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6"/>
        <w:tblW w:w="9022" w:type="dxa"/>
        <w:jc w:val="center"/>
        <w:tblInd w:w="0" w:type="dxa"/>
        <w:tblLayout w:type="fixed"/>
        <w:tblCellMar>
          <w:top w:w="0" w:type="dxa"/>
          <w:left w:w="108" w:type="dxa"/>
          <w:bottom w:w="0" w:type="dxa"/>
          <w:right w:w="108" w:type="dxa"/>
        </w:tblCellMar>
      </w:tblPr>
      <w:tblGrid>
        <w:gridCol w:w="9022"/>
      </w:tblGrid>
      <w:tr>
        <w:tblPrEx>
          <w:tblLayout w:type="fixed"/>
          <w:tblCellMar>
            <w:top w:w="0" w:type="dxa"/>
            <w:left w:w="108" w:type="dxa"/>
            <w:bottom w:w="0" w:type="dxa"/>
            <w:right w:w="108" w:type="dxa"/>
          </w:tblCellMar>
        </w:tblPrEx>
        <w:trPr>
          <w:trHeight w:val="1655" w:hRule="atLeast"/>
          <w:jc w:val="center"/>
        </w:trPr>
        <w:tc>
          <w:tcPr>
            <w:tcW w:w="9022" w:type="dxa"/>
            <w:vAlign w:val="top"/>
          </w:tcPr>
          <w:p>
            <w:pPr>
              <w:spacing w:line="500" w:lineRule="exact"/>
              <w:ind w:right="620" w:firstLine="623"/>
              <w:rPr>
                <w:rFonts w:ascii="Calibri" w:hAnsi="Calibri" w:eastAsia="宋体"/>
                <w:b/>
                <w:bCs/>
                <w:szCs w:val="32"/>
              </w:rPr>
            </w:pPr>
            <w:bookmarkStart w:id="0" w:name="_GoBack"/>
            <w:bookmarkEnd w:id="0"/>
          </w:p>
        </w:tc>
      </w:tr>
      <w:tr>
        <w:tblPrEx>
          <w:tblLayout w:type="fixed"/>
          <w:tblCellMar>
            <w:top w:w="0" w:type="dxa"/>
            <w:left w:w="108" w:type="dxa"/>
            <w:bottom w:w="0" w:type="dxa"/>
            <w:right w:w="108" w:type="dxa"/>
          </w:tblCellMar>
        </w:tblPrEx>
        <w:trPr>
          <w:trHeight w:val="2278" w:hRule="atLeast"/>
          <w:jc w:val="center"/>
        </w:trPr>
        <w:tc>
          <w:tcPr>
            <w:tcW w:w="9022" w:type="dxa"/>
            <w:vAlign w:val="top"/>
          </w:tcPr>
          <w:p>
            <w:pPr>
              <w:spacing w:line="240" w:lineRule="exact"/>
              <w:rPr>
                <w:rFonts w:ascii="方正小标宋简体" w:hAnsi="Calibri" w:eastAsia="方正小标宋简体"/>
                <w:szCs w:val="32"/>
              </w:rPr>
            </w:pPr>
          </w:p>
          <w:p>
            <w:pPr>
              <w:spacing w:line="240" w:lineRule="auto"/>
              <w:ind w:firstLine="0" w:firstLineChars="0"/>
              <w:rPr>
                <w:rFonts w:ascii="方正小标宋简体" w:hAnsi="Calibri" w:eastAsia="方正小标宋简体"/>
                <w:b/>
                <w:bCs/>
                <w:color w:val="FF0000"/>
                <w:spacing w:val="12"/>
                <w:w w:val="40"/>
                <w:sz w:val="132"/>
                <w:szCs w:val="132"/>
              </w:rPr>
            </w:pPr>
            <w:r>
              <w:rPr>
                <w:rFonts w:hint="eastAsia" w:ascii="方正小标宋简体" w:hAnsi="Calibri" w:eastAsia="方正小标宋简体"/>
                <w:b/>
                <w:color w:val="FF0000"/>
                <w:spacing w:val="12"/>
                <w:w w:val="40"/>
                <w:sz w:val="132"/>
                <w:szCs w:val="132"/>
              </w:rPr>
              <w:t xml:space="preserve"> </w:t>
            </w:r>
          </w:p>
        </w:tc>
      </w:tr>
      <w:tr>
        <w:tblPrEx>
          <w:tblLayout w:type="fixed"/>
          <w:tblCellMar>
            <w:top w:w="0" w:type="dxa"/>
            <w:left w:w="108" w:type="dxa"/>
            <w:bottom w:w="0" w:type="dxa"/>
            <w:right w:w="108" w:type="dxa"/>
          </w:tblCellMar>
        </w:tblPrEx>
        <w:trPr>
          <w:trHeight w:val="746" w:hRule="atLeast"/>
          <w:jc w:val="center"/>
        </w:trPr>
        <w:tc>
          <w:tcPr>
            <w:tcW w:w="9022" w:type="dxa"/>
            <w:tcBorders>
              <w:top w:val="nil"/>
              <w:left w:val="nil"/>
              <w:right w:val="nil"/>
            </w:tcBorders>
            <w:vAlign w:val="top"/>
          </w:tcPr>
          <w:p>
            <w:pPr>
              <w:spacing w:after="171" w:afterLines="30" w:line="580" w:lineRule="exact"/>
              <w:ind w:firstLine="121" w:firstLineChars="39"/>
              <w:jc w:val="center"/>
              <w:rPr>
                <w:rFonts w:ascii="仿宋_GB2312" w:hAnsi="Calibri"/>
                <w:color w:val="000000"/>
                <w:szCs w:val="32"/>
              </w:rPr>
            </w:pPr>
            <w:r>
              <w:rPr>
                <w:rFonts w:hint="eastAsia" w:ascii="仿宋_GB2312"/>
              </w:rPr>
              <w:t>深对办字〔20</w:t>
            </w:r>
            <w:r>
              <w:rPr>
                <w:rFonts w:hint="eastAsia" w:ascii="仿宋_GB2312"/>
                <w:lang w:val="en-US" w:eastAsia="zh-CN"/>
              </w:rPr>
              <w:t>20</w:t>
            </w:r>
            <w:r>
              <w:rPr>
                <w:rFonts w:hint="eastAsia" w:ascii="仿宋_GB2312"/>
              </w:rPr>
              <w:t>〕</w:t>
            </w:r>
            <w:r>
              <w:rPr>
                <w:rFonts w:hint="eastAsia" w:ascii="仿宋_GB2312"/>
                <w:lang w:val="en-US" w:eastAsia="zh-CN"/>
              </w:rPr>
              <w:t>23</w:t>
            </w:r>
            <w:r>
              <w:rPr>
                <w:rFonts w:hint="eastAsia" w:ascii="仿宋_GB2312"/>
              </w:rPr>
              <w:t>号</w:t>
            </w:r>
          </w:p>
        </w:tc>
      </w:tr>
      <w:tr>
        <w:tblPrEx>
          <w:tblLayout w:type="fixed"/>
          <w:tblCellMar>
            <w:top w:w="0" w:type="dxa"/>
            <w:left w:w="108" w:type="dxa"/>
            <w:bottom w:w="0" w:type="dxa"/>
            <w:right w:w="108" w:type="dxa"/>
          </w:tblCellMar>
        </w:tblPrEx>
        <w:trPr>
          <w:trHeight w:val="506" w:hRule="atLeast"/>
          <w:jc w:val="center"/>
        </w:trPr>
        <w:tc>
          <w:tcPr>
            <w:tcW w:w="9022" w:type="dxa"/>
            <w:tcBorders>
              <w:left w:val="nil"/>
              <w:right w:val="nil"/>
            </w:tcBorders>
            <w:vAlign w:val="top"/>
          </w:tcPr>
          <w:p>
            <w:pPr>
              <w:spacing w:line="500" w:lineRule="exact"/>
              <w:rPr>
                <w:rFonts w:ascii="宋体" w:hAnsi="宋体" w:eastAsia="宋体"/>
                <w:szCs w:val="32"/>
              </w:rPr>
            </w:pPr>
          </w:p>
        </w:tc>
      </w:tr>
      <w:tr>
        <w:tblPrEx>
          <w:tblLayout w:type="fixed"/>
          <w:tblCellMar>
            <w:top w:w="0" w:type="dxa"/>
            <w:left w:w="108" w:type="dxa"/>
            <w:bottom w:w="0" w:type="dxa"/>
            <w:right w:w="108" w:type="dxa"/>
          </w:tblCellMar>
        </w:tblPrEx>
        <w:trPr>
          <w:trHeight w:val="506" w:hRule="atLeast"/>
          <w:jc w:val="center"/>
        </w:trPr>
        <w:tc>
          <w:tcPr>
            <w:tcW w:w="9022" w:type="dxa"/>
            <w:tcBorders>
              <w:left w:val="nil"/>
              <w:bottom w:val="nil"/>
              <w:right w:val="nil"/>
            </w:tcBorders>
            <w:vAlign w:val="top"/>
          </w:tcPr>
          <w:p>
            <w:pPr>
              <w:spacing w:line="500" w:lineRule="exact"/>
              <w:rPr>
                <w:rFonts w:ascii="宋体" w:hAnsi="宋体" w:eastAsia="宋体"/>
                <w:szCs w:val="32"/>
              </w:rPr>
            </w:pPr>
          </w:p>
        </w:tc>
      </w:tr>
    </w:tbl>
    <w:p>
      <w:pPr>
        <w:pStyle w:val="3"/>
        <w:keepNext w:val="0"/>
        <w:keepLines w:val="0"/>
        <w:pageBreakBefore w:val="0"/>
        <w:kinsoku/>
        <w:wordWrap/>
        <w:overflowPunct/>
        <w:topLinePunct w:val="0"/>
        <w:autoSpaceDE/>
        <w:autoSpaceDN/>
        <w:bidi w:val="0"/>
        <w:adjustRightInd/>
        <w:snapToGrid/>
        <w:spacing w:line="520" w:lineRule="exact"/>
        <w:textAlignment w:val="auto"/>
        <w:rPr>
          <w:rFonts w:hint="eastAsia"/>
          <w:lang w:val="en-US" w:eastAsia="zh-CN"/>
        </w:rPr>
      </w:pPr>
      <w:r>
        <w:rPr>
          <w:rFonts w:hint="eastAsia"/>
          <w:lang w:eastAsia="zh-CN"/>
        </w:rPr>
        <w:t>深圳市对口支援工作领导小组办公室</w:t>
      </w:r>
      <w:r>
        <w:rPr>
          <w:rFonts w:hint="eastAsia"/>
          <w:lang w:val="en-US" w:eastAsia="zh-CN"/>
        </w:rPr>
        <w:t>关于印发《深圳市对口帮扶东源县漳溪畲族乡加快</w:t>
      </w:r>
    </w:p>
    <w:p>
      <w:pPr>
        <w:pStyle w:val="3"/>
        <w:keepNext w:val="0"/>
        <w:keepLines w:val="0"/>
        <w:pageBreakBefore w:val="0"/>
        <w:kinsoku/>
        <w:wordWrap/>
        <w:overflowPunct/>
        <w:topLinePunct w:val="0"/>
        <w:autoSpaceDE/>
        <w:autoSpaceDN/>
        <w:bidi w:val="0"/>
        <w:adjustRightInd/>
        <w:snapToGrid/>
        <w:spacing w:line="520" w:lineRule="exact"/>
        <w:textAlignment w:val="auto"/>
        <w:rPr>
          <w:rFonts w:hint="eastAsia"/>
          <w:lang w:val="en-US" w:eastAsia="zh-CN"/>
        </w:rPr>
      </w:pPr>
      <w:r>
        <w:rPr>
          <w:rFonts w:hint="eastAsia"/>
          <w:lang w:val="en-US" w:eastAsia="zh-CN"/>
        </w:rPr>
        <w:t>高质量发展的实施方案》的通知</w:t>
      </w:r>
    </w:p>
    <w:p>
      <w:pPr>
        <w:pStyle w:val="43"/>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textAlignment w:val="auto"/>
        <w:outlineLvl w:val="9"/>
        <w:rPr>
          <w:rFonts w:hint="eastAsia"/>
          <w:lang w:val="en-US" w:eastAsia="zh-CN"/>
        </w:rPr>
      </w:pPr>
    </w:p>
    <w:p>
      <w:pPr>
        <w:pStyle w:val="42"/>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hint="eastAsia"/>
          <w:lang w:val="en-US" w:eastAsia="zh-CN"/>
        </w:rPr>
      </w:pPr>
      <w:r>
        <w:rPr>
          <w:rFonts w:hint="eastAsia"/>
          <w:lang w:val="en-US" w:eastAsia="zh-CN"/>
        </w:rPr>
        <w:t>各有关单位：</w:t>
      </w:r>
    </w:p>
    <w:p>
      <w:pPr>
        <w:pStyle w:val="42"/>
        <w:keepNext w:val="0"/>
        <w:keepLines w:val="0"/>
        <w:pageBreakBefore w:val="0"/>
        <w:kinsoku/>
        <w:wordWrap/>
        <w:overflowPunct/>
        <w:topLinePunct w:val="0"/>
        <w:autoSpaceDE/>
        <w:autoSpaceDN/>
        <w:bidi w:val="0"/>
        <w:adjustRightInd/>
        <w:snapToGrid/>
        <w:spacing w:line="520" w:lineRule="exact"/>
        <w:textAlignment w:val="auto"/>
        <w:rPr>
          <w:rFonts w:hint="eastAsia"/>
          <w:lang w:val="en-US" w:eastAsia="zh-CN"/>
        </w:rPr>
      </w:pPr>
      <w:r>
        <w:rPr>
          <w:rFonts w:hint="eastAsia"/>
          <w:lang w:val="en-US" w:eastAsia="zh-CN"/>
        </w:rPr>
        <w:t>《深圳市对口帮扶东源县漳溪畲族乡加快高质量发展的实施方案》已经市对口支援工作领导小组审定同意，现予印发，请认真贯彻执行。</w:t>
      </w:r>
    </w:p>
    <w:p>
      <w:pPr>
        <w:pStyle w:val="42"/>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eastAsia"/>
          <w:lang w:val="en-US" w:eastAsia="zh-CN"/>
        </w:rPr>
      </w:pPr>
    </w:p>
    <w:p>
      <w:pPr>
        <w:pStyle w:val="42"/>
        <w:keepNext w:val="0"/>
        <w:keepLines w:val="0"/>
        <w:pageBreakBefore w:val="0"/>
        <w:kinsoku/>
        <w:wordWrap/>
        <w:overflowPunct/>
        <w:topLinePunct w:val="0"/>
        <w:autoSpaceDE/>
        <w:autoSpaceDN/>
        <w:bidi w:val="0"/>
        <w:adjustRightInd/>
        <w:snapToGrid/>
        <w:spacing w:line="520" w:lineRule="exact"/>
        <w:ind w:left="1560" w:leftChars="200" w:hanging="936" w:hangingChars="300"/>
        <w:textAlignment w:val="auto"/>
        <w:rPr>
          <w:rFonts w:hint="eastAsia"/>
          <w:lang w:val="en-US" w:eastAsia="zh-CN"/>
        </w:rPr>
      </w:pPr>
      <w:r>
        <w:rPr>
          <w:rFonts w:hint="eastAsia"/>
          <w:lang w:val="en-US" w:eastAsia="zh-CN"/>
        </w:rPr>
        <w:t>附件：深圳市对口帮扶东源县漳溪畲族乡加快高质量发展的实施方案</w:t>
      </w:r>
    </w:p>
    <w:p>
      <w:pPr>
        <w:keepNext w:val="0"/>
        <w:keepLines w:val="0"/>
        <w:pageBreakBefore w:val="0"/>
        <w:widowControl w:val="0"/>
        <w:kinsoku/>
        <w:wordWrap/>
        <w:overflowPunct/>
        <w:topLinePunct w:val="0"/>
        <w:autoSpaceDE/>
        <w:autoSpaceDN/>
        <w:bidi w:val="0"/>
        <w:adjustRightInd/>
        <w:snapToGrid/>
        <w:spacing w:line="400" w:lineRule="exact"/>
        <w:ind w:right="782"/>
        <w:jc w:val="right"/>
        <w:textAlignment w:val="auto"/>
        <w:outlineLvl w:val="9"/>
        <w:rPr>
          <w:rFonts w:hint="eastAsia" w:ascii="仿宋_GB2312" w:hAnsi="Calibri"/>
          <w:szCs w:val="32"/>
        </w:rPr>
      </w:pPr>
    </w:p>
    <w:p>
      <w:pPr>
        <w:keepNext w:val="0"/>
        <w:keepLines w:val="0"/>
        <w:pageBreakBefore w:val="0"/>
        <w:widowControl w:val="0"/>
        <w:kinsoku/>
        <w:wordWrap/>
        <w:overflowPunct/>
        <w:topLinePunct w:val="0"/>
        <w:autoSpaceDE/>
        <w:autoSpaceDN/>
        <w:bidi w:val="0"/>
        <w:adjustRightInd/>
        <w:snapToGrid/>
        <w:spacing w:line="400" w:lineRule="exact"/>
        <w:ind w:right="782"/>
        <w:jc w:val="right"/>
        <w:textAlignment w:val="auto"/>
        <w:outlineLvl w:val="9"/>
        <w:rPr>
          <w:rFonts w:ascii="仿宋_GB2312" w:hAnsi="Calibri"/>
          <w:szCs w:val="32"/>
        </w:rPr>
      </w:pPr>
      <w:r>
        <w:rPr>
          <w:rFonts w:hint="eastAsia" w:ascii="仿宋_GB2312" w:hAnsi="Calibri"/>
          <w:szCs w:val="32"/>
        </w:rPr>
        <w:t>深圳市对口支援工作领导小组办公室</w:t>
      </w:r>
    </w:p>
    <w:p>
      <w:pPr>
        <w:keepNext w:val="0"/>
        <w:keepLines w:val="0"/>
        <w:pageBreakBefore w:val="0"/>
        <w:widowControl w:val="0"/>
        <w:kinsoku/>
        <w:wordWrap/>
        <w:overflowPunct/>
        <w:topLinePunct w:val="0"/>
        <w:autoSpaceDE/>
        <w:autoSpaceDN/>
        <w:bidi w:val="0"/>
        <w:adjustRightInd/>
        <w:snapToGrid/>
        <w:spacing w:line="400" w:lineRule="exact"/>
        <w:ind w:right="640" w:firstLine="4677" w:firstLineChars="1499"/>
        <w:textAlignment w:val="auto"/>
        <w:outlineLvl w:val="9"/>
        <w:rPr>
          <w:rFonts w:hint="eastAsia" w:ascii="仿宋_GB2312" w:hAnsi="Calibri"/>
          <w:szCs w:val="32"/>
        </w:rPr>
      </w:pPr>
      <w:r>
        <w:rPr>
          <w:rFonts w:hint="eastAsia" w:ascii="仿宋_GB2312" w:hAnsi="Calibri"/>
          <w:szCs w:val="32"/>
        </w:rPr>
        <w:t>20</w:t>
      </w:r>
      <w:r>
        <w:rPr>
          <w:rFonts w:hint="eastAsia" w:ascii="仿宋_GB2312" w:hAnsi="Calibri"/>
          <w:szCs w:val="32"/>
          <w:lang w:val="en-US" w:eastAsia="zh-CN"/>
        </w:rPr>
        <w:t>20</w:t>
      </w:r>
      <w:r>
        <w:rPr>
          <w:rFonts w:hint="eastAsia" w:ascii="仿宋_GB2312" w:hAnsi="Calibri"/>
          <w:szCs w:val="32"/>
        </w:rPr>
        <w:t>年</w:t>
      </w:r>
      <w:r>
        <w:rPr>
          <w:rFonts w:hint="eastAsia" w:ascii="仿宋_GB2312" w:hAnsi="Calibri"/>
          <w:szCs w:val="32"/>
          <w:lang w:val="en-US" w:eastAsia="zh-CN"/>
        </w:rPr>
        <w:t>5</w:t>
      </w:r>
      <w:r>
        <w:rPr>
          <w:rFonts w:hint="eastAsia" w:ascii="仿宋_GB2312" w:hAnsi="Calibri"/>
          <w:szCs w:val="32"/>
        </w:rPr>
        <w:t>月</w:t>
      </w:r>
      <w:r>
        <w:rPr>
          <w:rFonts w:hint="eastAsia" w:ascii="仿宋_GB2312" w:hAnsi="Calibri"/>
          <w:szCs w:val="32"/>
          <w:lang w:val="en-US" w:eastAsia="zh-CN"/>
        </w:rPr>
        <w:t>26</w:t>
      </w:r>
      <w:r>
        <w:rPr>
          <w:rFonts w:hint="eastAsia" w:ascii="仿宋_GB2312" w:hAnsi="Calibri"/>
          <w:szCs w:val="32"/>
        </w:rPr>
        <w:t>日</w:t>
      </w:r>
    </w:p>
    <w:p>
      <w:pPr>
        <w:pStyle w:val="2"/>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hint="eastAsia"/>
        </w:rPr>
      </w:pPr>
    </w:p>
    <w:p>
      <w:pPr>
        <w:pStyle w:val="42"/>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rPr>
      </w:pPr>
      <w:r>
        <w:rPr>
          <w:rFonts w:hint="eastAsia"/>
          <w:lang w:val="en-US" w:eastAsia="zh-CN"/>
        </w:rPr>
        <w:t>（联系人：邹文，电话：88121650）</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both"/>
        <w:textAlignment w:val="auto"/>
        <w:outlineLvl w:val="9"/>
        <w:rPr>
          <w:rFonts w:hint="eastAsia" w:ascii="方正小标宋简体" w:hAnsi="方正小标宋简体" w:eastAsia="方正小标宋简体" w:cs="方正小标宋简体"/>
          <w:sz w:val="44"/>
          <w:szCs w:val="44"/>
        </w:rPr>
      </w:pPr>
      <w:r>
        <w:rPr>
          <w:rFonts w:hint="eastAsia" w:ascii="黑体" w:hAnsi="黑体" w:eastAsia="黑体"/>
          <w:sz w:val="32"/>
          <w:szCs w:val="32"/>
          <w:lang w:val="en-US" w:eastAsia="zh-CN"/>
        </w:rPr>
        <w:t>附件</w:t>
      </w:r>
    </w:p>
    <w:p>
      <w:pPr>
        <w:pStyle w:val="42"/>
        <w:keepNext w:val="0"/>
        <w:keepLines w:val="0"/>
        <w:pageBreakBefore w:val="0"/>
        <w:kinsoku/>
        <w:wordWrap/>
        <w:overflowPunct/>
        <w:topLinePunct w:val="0"/>
        <w:autoSpaceDE/>
        <w:autoSpaceDN/>
        <w:bidi w:val="0"/>
        <w:adjustRightInd/>
        <w:snapToGrid/>
        <w:spacing w:line="600" w:lineRule="exact"/>
        <w:textAlignment w:val="auto"/>
        <w:rPr>
          <w:rFonts w:hint="eastAsia"/>
        </w:rPr>
      </w:pPr>
    </w:p>
    <w:p>
      <w:pPr>
        <w:pStyle w:val="3"/>
        <w:keepNext w:val="0"/>
        <w:keepLines w:val="0"/>
        <w:pageBreakBefore w:val="0"/>
        <w:kinsoku/>
        <w:wordWrap/>
        <w:overflowPunct/>
        <w:topLinePunct w:val="0"/>
        <w:autoSpaceDE/>
        <w:autoSpaceDN/>
        <w:bidi w:val="0"/>
        <w:adjustRightInd/>
        <w:snapToGrid/>
        <w:spacing w:line="600" w:lineRule="exact"/>
        <w:textAlignment w:val="auto"/>
        <w:rPr>
          <w:rFonts w:hint="eastAsia"/>
        </w:rPr>
      </w:pPr>
      <w:r>
        <w:rPr>
          <w:rFonts w:hint="eastAsia"/>
        </w:rPr>
        <w:t>深圳市对口帮扶东源县漳溪畲族乡加快</w:t>
      </w:r>
    </w:p>
    <w:p>
      <w:pPr>
        <w:pStyle w:val="3"/>
        <w:keepNext w:val="0"/>
        <w:keepLines w:val="0"/>
        <w:pageBreakBefore w:val="0"/>
        <w:kinsoku/>
        <w:wordWrap/>
        <w:overflowPunct/>
        <w:topLinePunct w:val="0"/>
        <w:autoSpaceDE/>
        <w:autoSpaceDN/>
        <w:bidi w:val="0"/>
        <w:adjustRightInd/>
        <w:snapToGrid/>
        <w:spacing w:line="600" w:lineRule="exact"/>
        <w:textAlignment w:val="auto"/>
        <w:rPr>
          <w:rFonts w:hint="eastAsia"/>
          <w:lang w:val="en-US" w:eastAsia="zh-CN"/>
        </w:rPr>
      </w:pPr>
      <w:r>
        <w:rPr>
          <w:rFonts w:hint="eastAsia"/>
        </w:rPr>
        <w:t>高质量发展的实施方案</w:t>
      </w:r>
    </w:p>
    <w:p>
      <w:pPr>
        <w:keepNext w:val="0"/>
        <w:keepLines w:val="0"/>
        <w:pageBreakBefore w:val="0"/>
        <w:widowControl w:val="0"/>
        <w:kinsoku/>
        <w:wordWrap/>
        <w:overflowPunct/>
        <w:topLinePunct w:val="0"/>
        <w:autoSpaceDE/>
        <w:autoSpaceDN/>
        <w:bidi w:val="0"/>
        <w:adjustRightInd/>
        <w:snapToGrid/>
        <w:spacing w:line="600" w:lineRule="exact"/>
        <w:ind w:left="0" w:leftChars="0"/>
        <w:jc w:val="both"/>
        <w:textAlignment w:val="auto"/>
        <w:rPr>
          <w:rFonts w:hint="eastAsia" w:ascii="仿宋_GB2312" w:hAnsi="仿宋_GB2312" w:eastAsia="仿宋_GB2312" w:cs="仿宋_GB2312"/>
          <w:color w:val="00000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firstLine="624" w:firstLineChars="200"/>
        <w:jc w:val="both"/>
        <w:textAlignment w:val="auto"/>
        <w:outlineLvl w:val="9"/>
        <w:rPr>
          <w:rFonts w:hint="eastAsia" w:ascii="黑体" w:hAnsi="黑体" w:eastAsia="黑体" w:cs="仿宋_GB2312"/>
          <w:color w:val="000000"/>
          <w:sz w:val="32"/>
          <w:szCs w:val="32"/>
        </w:rPr>
      </w:pPr>
      <w:r>
        <w:rPr>
          <w:rFonts w:hint="eastAsia" w:ascii="仿宋_GB2312" w:hAnsi="仿宋_GB2312" w:eastAsia="仿宋_GB2312" w:cs="仿宋_GB2312"/>
          <w:color w:val="000000"/>
          <w:sz w:val="32"/>
          <w:szCs w:val="32"/>
        </w:rPr>
        <w:t>为深入贯彻习近平总书记关于民族地区发展重要论述和指示</w:t>
      </w:r>
      <w:r>
        <w:rPr>
          <w:rFonts w:hint="eastAsia" w:ascii="仿宋_GB2312" w:hAnsi="仿宋_GB2312" w:eastAsia="仿宋_GB2312" w:cs="仿宋_GB2312"/>
          <w:color w:val="000000"/>
          <w:sz w:val="32"/>
          <w:szCs w:val="32"/>
          <w:lang w:eastAsia="zh-CN"/>
        </w:rPr>
        <w:t>批示</w:t>
      </w:r>
      <w:r>
        <w:rPr>
          <w:rFonts w:hint="eastAsia" w:ascii="仿宋_GB2312" w:hAnsi="仿宋_GB2312" w:eastAsia="仿宋_GB2312" w:cs="仿宋_GB2312"/>
          <w:color w:val="000000"/>
          <w:sz w:val="32"/>
          <w:szCs w:val="32"/>
        </w:rPr>
        <w:t>精神，</w:t>
      </w:r>
      <w:r>
        <w:rPr>
          <w:rFonts w:hint="eastAsia" w:ascii="仿宋_GB2312" w:hAnsi="仿宋_GB2312" w:eastAsia="仿宋_GB2312" w:cs="仿宋_GB2312"/>
          <w:color w:val="000000"/>
          <w:sz w:val="32"/>
          <w:szCs w:val="32"/>
          <w:lang w:eastAsia="zh-CN"/>
        </w:rPr>
        <w:t>认真</w:t>
      </w:r>
      <w:r>
        <w:rPr>
          <w:rFonts w:hint="eastAsia" w:ascii="仿宋_GB2312" w:hAnsi="仿宋_GB2312" w:eastAsia="仿宋_GB2312" w:cs="仿宋_GB2312"/>
          <w:color w:val="000000"/>
          <w:sz w:val="32"/>
          <w:szCs w:val="32"/>
        </w:rPr>
        <w:t>落实</w:t>
      </w:r>
      <w:r>
        <w:rPr>
          <w:rFonts w:hint="eastAsia" w:ascii="仿宋_GB2312" w:hAnsi="仿宋_GB2312" w:eastAsia="仿宋_GB2312" w:cs="仿宋_GB2312"/>
          <w:color w:val="000000"/>
          <w:sz w:val="32"/>
          <w:szCs w:val="32"/>
          <w:lang w:eastAsia="zh-CN"/>
        </w:rPr>
        <w:t>中央民族工作会议和</w:t>
      </w:r>
      <w:r>
        <w:rPr>
          <w:rFonts w:hint="eastAsia" w:ascii="仿宋_GB2312" w:hAnsi="仿宋_GB2312" w:eastAsia="仿宋_GB2312" w:cs="仿宋_GB2312"/>
          <w:color w:val="000000"/>
          <w:sz w:val="32"/>
          <w:szCs w:val="32"/>
        </w:rPr>
        <w:t>全省民族工作现场会精神</w:t>
      </w:r>
      <w:r>
        <w:rPr>
          <w:rFonts w:hint="eastAsia" w:ascii="仿宋_GB2312" w:hAnsi="仿宋_GB2312" w:eastAsia="仿宋_GB2312" w:cs="仿宋_GB2312"/>
          <w:color w:val="000000"/>
          <w:sz w:val="32"/>
          <w:szCs w:val="32"/>
          <w:lang w:eastAsia="zh-CN"/>
        </w:rPr>
        <w:t>，按照</w:t>
      </w:r>
      <w:r>
        <w:rPr>
          <w:rFonts w:hint="eastAsia" w:ascii="仿宋_GB2312" w:hAnsi="仿宋_GB2312" w:eastAsia="仿宋_GB2312" w:cs="仿宋_GB2312"/>
          <w:color w:val="000000"/>
          <w:sz w:val="32"/>
          <w:szCs w:val="32"/>
        </w:rPr>
        <w:t>《中共广东省委、广东省人民政府关于推动我省民族地区加快高质量发展的意见》（粤发〔2019〕18号）</w:t>
      </w:r>
      <w:r>
        <w:rPr>
          <w:rFonts w:hint="eastAsia" w:ascii="仿宋_GB2312" w:hAnsi="仿宋_GB2312" w:eastAsia="仿宋_GB2312" w:cs="仿宋_GB2312"/>
          <w:color w:val="000000"/>
          <w:sz w:val="32"/>
          <w:szCs w:val="32"/>
          <w:lang w:eastAsia="zh-CN"/>
        </w:rPr>
        <w:t>有关要求</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坚决打赢脱贫攻坚战，大力实施乡村振兴战略，积极推进我市</w:t>
      </w:r>
      <w:r>
        <w:rPr>
          <w:rFonts w:hint="eastAsia" w:ascii="仿宋_GB2312" w:hAnsi="仿宋_GB2312" w:eastAsia="仿宋_GB2312" w:cs="仿宋_GB2312"/>
          <w:color w:val="000000"/>
          <w:sz w:val="32"/>
          <w:szCs w:val="32"/>
        </w:rPr>
        <w:t>对口帮扶东源县漳溪畲族乡</w:t>
      </w:r>
      <w:r>
        <w:rPr>
          <w:rFonts w:hint="eastAsia" w:ascii="仿宋_GB2312" w:hAnsi="仿宋_GB2312" w:eastAsia="仿宋_GB2312" w:cs="仿宋_GB2312"/>
          <w:color w:val="000000"/>
          <w:sz w:val="32"/>
          <w:szCs w:val="32"/>
          <w:lang w:eastAsia="zh-CN"/>
        </w:rPr>
        <w:t>工作部署取得实效</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助力</w:t>
      </w:r>
      <w:r>
        <w:rPr>
          <w:rFonts w:hint="eastAsia" w:ascii="仿宋_GB2312" w:hAnsi="仿宋_GB2312" w:eastAsia="仿宋_GB2312" w:cs="仿宋_GB2312"/>
          <w:color w:val="000000"/>
          <w:sz w:val="32"/>
          <w:szCs w:val="32"/>
        </w:rPr>
        <w:t>漳溪畲族乡全面建成小康社会</w:t>
      </w:r>
      <w:r>
        <w:rPr>
          <w:rFonts w:hint="eastAsia" w:ascii="仿宋_GB2312" w:hAnsi="仿宋_GB2312" w:eastAsia="仿宋_GB2312" w:cs="仿宋_GB2312"/>
          <w:color w:val="000000"/>
          <w:sz w:val="32"/>
          <w:szCs w:val="32"/>
          <w:lang w:val="en-US" w:eastAsia="zh-CN"/>
        </w:rPr>
        <w:t>，</w:t>
      </w:r>
      <w:r>
        <w:rPr>
          <w:rFonts w:hint="eastAsia" w:ascii="仿宋_GB2312" w:hAnsi="仿宋_GB2312" w:eastAsia="仿宋_GB2312" w:cs="仿宋_GB2312"/>
          <w:color w:val="000000"/>
          <w:sz w:val="32"/>
          <w:szCs w:val="32"/>
          <w:lang w:eastAsia="zh-CN"/>
        </w:rPr>
        <w:t>加快高质量发展，</w:t>
      </w:r>
      <w:r>
        <w:rPr>
          <w:rFonts w:hint="eastAsia" w:ascii="仿宋_GB2312" w:hAnsi="仿宋_GB2312" w:eastAsia="仿宋_GB2312" w:cs="仿宋_GB2312"/>
          <w:color w:val="000000"/>
          <w:sz w:val="32"/>
          <w:szCs w:val="32"/>
        </w:rPr>
        <w:t>现制定《深圳市对口帮扶东源县漳溪畲族乡加快高质量发展的实施方案》。</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24" w:firstLineChars="200"/>
        <w:jc w:val="both"/>
        <w:textAlignment w:val="auto"/>
        <w:outlineLvl w:val="9"/>
        <w:rPr>
          <w:rFonts w:hint="eastAsia" w:ascii="黑体" w:hAnsi="黑体" w:eastAsia="黑体" w:cs="仿宋_GB2312"/>
          <w:color w:val="000000"/>
          <w:sz w:val="32"/>
          <w:szCs w:val="32"/>
          <w:lang w:eastAsia="zh-CN"/>
        </w:rPr>
      </w:pPr>
      <w:r>
        <w:rPr>
          <w:rFonts w:hint="eastAsia" w:ascii="黑体" w:hAnsi="黑体" w:eastAsia="黑体" w:cs="仿宋_GB2312"/>
          <w:color w:val="000000"/>
          <w:sz w:val="32"/>
          <w:szCs w:val="32"/>
        </w:rPr>
        <w:t>一、</w:t>
      </w:r>
      <w:r>
        <w:rPr>
          <w:rFonts w:hint="eastAsia" w:ascii="黑体" w:hAnsi="黑体" w:eastAsia="黑体" w:cs="仿宋_GB2312"/>
          <w:color w:val="000000"/>
          <w:sz w:val="32"/>
          <w:szCs w:val="32"/>
          <w:lang w:eastAsia="zh-CN"/>
        </w:rPr>
        <w:t>总体目标</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24" w:firstLineChars="200"/>
        <w:jc w:val="both"/>
        <w:textAlignment w:val="auto"/>
        <w:outlineLvl w:val="9"/>
        <w:rPr>
          <w:rFonts w:hint="eastAsia" w:ascii="黑体" w:hAnsi="黑体" w:eastAsia="黑体" w:cs="仿宋_GB2312"/>
          <w:color w:val="000000"/>
          <w:sz w:val="32"/>
          <w:szCs w:val="32"/>
        </w:rPr>
      </w:pPr>
      <w:r>
        <w:rPr>
          <w:rFonts w:hint="eastAsia" w:ascii="仿宋_GB2312" w:hAnsi="仿宋_GB2312" w:eastAsia="仿宋_GB2312" w:cs="仿宋_GB2312"/>
          <w:color w:val="000000"/>
          <w:sz w:val="32"/>
          <w:szCs w:val="32"/>
        </w:rPr>
        <w:t>提高做好民族工作政治站位，抢抓粤港澳大湾区和先行示范区建设、“一核一带一区”区域发展重大机遇，决战决胜脱贫攻坚，以更加有力举措推动民族地区加快高质量发展，同步全面建成小康社会，努力打造乡村振兴“畲族”样板工程。</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24" w:firstLineChars="200"/>
        <w:jc w:val="both"/>
        <w:textAlignment w:val="auto"/>
        <w:outlineLvl w:val="9"/>
        <w:rPr>
          <w:rFonts w:hint="eastAsia" w:ascii="楷体_GB2312" w:hAnsi="楷体_GB2312" w:eastAsia="楷体_GB2312" w:cs="楷体_GB2312"/>
          <w:b w:val="0"/>
          <w:bCs/>
          <w:color w:val="000000"/>
          <w:sz w:val="32"/>
          <w:szCs w:val="32"/>
          <w:lang w:eastAsia="zh-CN"/>
        </w:rPr>
      </w:pPr>
      <w:r>
        <w:rPr>
          <w:rFonts w:hint="eastAsia" w:ascii="黑体" w:hAnsi="黑体" w:eastAsia="黑体" w:cs="仿宋_GB2312"/>
          <w:color w:val="000000"/>
          <w:sz w:val="32"/>
          <w:szCs w:val="32"/>
        </w:rPr>
        <w:t>二、主要任务</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24" w:firstLineChars="200"/>
        <w:jc w:val="both"/>
        <w:textAlignment w:val="auto"/>
        <w:outlineLvl w:val="9"/>
        <w:rPr>
          <w:rFonts w:hint="eastAsia" w:ascii="仿宋_GB2312" w:hAnsi="仿宋_GB2312" w:eastAsia="仿宋_GB2312" w:cs="仿宋_GB2312"/>
          <w:color w:val="000000"/>
          <w:sz w:val="32"/>
          <w:szCs w:val="32"/>
          <w:lang w:eastAsia="zh-CN"/>
        </w:rPr>
      </w:pPr>
      <w:r>
        <w:rPr>
          <w:rFonts w:hint="eastAsia" w:ascii="楷体_GB2312" w:hAnsi="楷体_GB2312" w:eastAsia="楷体_GB2312" w:cs="楷体_GB2312"/>
          <w:b w:val="0"/>
          <w:bCs/>
          <w:color w:val="000000"/>
          <w:sz w:val="32"/>
          <w:szCs w:val="32"/>
        </w:rPr>
        <w:t>（一）提升精准脱贫攻坚质量。</w:t>
      </w:r>
      <w:r>
        <w:rPr>
          <w:rFonts w:hint="eastAsia" w:ascii="仿宋_GB2312" w:hAnsi="仿宋_GB2312" w:eastAsia="仿宋_GB2312" w:cs="仿宋_GB2312"/>
          <w:color w:val="000000"/>
          <w:sz w:val="32"/>
          <w:szCs w:val="32"/>
        </w:rPr>
        <w:t>以</w:t>
      </w:r>
      <w:r>
        <w:rPr>
          <w:rFonts w:hint="eastAsia" w:ascii="仿宋_GB2312" w:hAnsi="仿宋_GB2312" w:eastAsia="仿宋_GB2312" w:cs="仿宋_GB2312"/>
          <w:color w:val="000000"/>
          <w:sz w:val="32"/>
          <w:szCs w:val="32"/>
          <w:lang w:eastAsia="zh-CN"/>
        </w:rPr>
        <w:t>帮扶</w:t>
      </w:r>
      <w:r>
        <w:rPr>
          <w:rFonts w:hint="eastAsia" w:ascii="仿宋_GB2312" w:hAnsi="仿宋_GB2312" w:eastAsia="仿宋_GB2312" w:cs="仿宋_GB2312"/>
          <w:color w:val="000000"/>
          <w:sz w:val="32"/>
          <w:szCs w:val="32"/>
        </w:rPr>
        <w:t>漳溪畲族乡作为脱贫攻坚重点，将新发生的返贫人口纳入帮扶体系，建立脱贫刚性保障机制，确保如期高质量完成脱贫任务。</w:t>
      </w:r>
      <w:r>
        <w:rPr>
          <w:rFonts w:hint="eastAsia" w:ascii="仿宋_GB2312" w:hAnsi="仿宋_GB2312" w:eastAsia="仿宋_GB2312" w:cs="仿宋_GB2312"/>
          <w:color w:val="000000"/>
          <w:sz w:val="32"/>
          <w:szCs w:val="32"/>
          <w:lang w:eastAsia="zh-CN"/>
        </w:rPr>
        <w:t>继续</w:t>
      </w:r>
      <w:r>
        <w:rPr>
          <w:rFonts w:hint="eastAsia" w:ascii="仿宋_GB2312" w:hAnsi="仿宋_GB2312" w:eastAsia="仿宋_GB2312" w:cs="仿宋_GB2312"/>
          <w:color w:val="000000"/>
          <w:sz w:val="32"/>
          <w:szCs w:val="32"/>
        </w:rPr>
        <w:t>做好漳溪畲族乡鹊田村、群星村、井口村3个省定贫困村的精准</w:t>
      </w:r>
      <w:r>
        <w:rPr>
          <w:rFonts w:hint="eastAsia" w:ascii="仿宋_GB2312" w:hAnsi="仿宋_GB2312" w:eastAsia="仿宋_GB2312" w:cs="仿宋_GB2312"/>
          <w:color w:val="000000"/>
          <w:sz w:val="32"/>
          <w:szCs w:val="32"/>
          <w:lang w:eastAsia="zh-CN"/>
        </w:rPr>
        <w:t>扶贫精准</w:t>
      </w:r>
      <w:r>
        <w:rPr>
          <w:rFonts w:hint="eastAsia" w:ascii="仿宋_GB2312" w:hAnsi="仿宋_GB2312" w:eastAsia="仿宋_GB2312" w:cs="仿宋_GB2312"/>
          <w:color w:val="000000"/>
          <w:sz w:val="32"/>
          <w:szCs w:val="32"/>
        </w:rPr>
        <w:t>脱贫工作</w:t>
      </w:r>
      <w:r>
        <w:rPr>
          <w:rFonts w:hint="eastAsia" w:ascii="仿宋_GB2312" w:hAnsi="仿宋_GB2312" w:eastAsia="仿宋_GB2312" w:cs="仿宋_GB2312"/>
          <w:color w:val="000000"/>
          <w:sz w:val="32"/>
          <w:szCs w:val="32"/>
          <w:lang w:eastAsia="zh-CN"/>
        </w:rPr>
        <w:t>，进一步加大</w:t>
      </w:r>
      <w:r>
        <w:rPr>
          <w:rFonts w:hint="eastAsia" w:ascii="仿宋_GB2312" w:hAnsi="仿宋_GB2312" w:eastAsia="仿宋_GB2312" w:cs="仿宋_GB2312"/>
          <w:color w:val="000000"/>
          <w:sz w:val="32"/>
          <w:szCs w:val="32"/>
        </w:rPr>
        <w:t>对漳溪畲族乡</w:t>
      </w:r>
      <w:r>
        <w:rPr>
          <w:rFonts w:hint="eastAsia" w:ascii="仿宋_GB2312" w:hAnsi="仿宋_GB2312" w:eastAsia="仿宋_GB2312" w:cs="仿宋_GB2312"/>
          <w:color w:val="000000"/>
          <w:sz w:val="32"/>
          <w:szCs w:val="32"/>
          <w:lang w:eastAsia="zh-CN"/>
        </w:rPr>
        <w:t>的整体</w:t>
      </w:r>
      <w:r>
        <w:rPr>
          <w:rFonts w:hint="eastAsia" w:ascii="仿宋_GB2312" w:hAnsi="仿宋_GB2312" w:eastAsia="仿宋_GB2312" w:cs="仿宋_GB2312"/>
          <w:color w:val="000000"/>
          <w:sz w:val="32"/>
          <w:szCs w:val="32"/>
        </w:rPr>
        <w:t>帮扶力度</w:t>
      </w:r>
      <w:r>
        <w:rPr>
          <w:rFonts w:hint="eastAsia" w:ascii="仿宋_GB2312" w:hAnsi="仿宋_GB2312" w:eastAsia="仿宋_GB2312" w:cs="仿宋_GB2312"/>
          <w:color w:val="000000"/>
          <w:sz w:val="32"/>
          <w:szCs w:val="32"/>
          <w:lang w:eastAsia="zh-CN"/>
        </w:rPr>
        <w:t>，确保</w:t>
      </w:r>
      <w:r>
        <w:rPr>
          <w:rFonts w:hint="eastAsia" w:ascii="仿宋_GB2312" w:hAnsi="仿宋_GB2312" w:eastAsia="仿宋_GB2312" w:cs="仿宋_GB2312"/>
          <w:color w:val="000000"/>
          <w:sz w:val="32"/>
          <w:szCs w:val="32"/>
          <w:lang w:val="en-US" w:eastAsia="zh-CN"/>
        </w:rPr>
        <w:t>2020年在省定现行标准下全部省定贫困村脱贫出列、贫困户脱贫</w:t>
      </w:r>
      <w:r>
        <w:rPr>
          <w:rFonts w:hint="eastAsia" w:ascii="仿宋_GB2312" w:hAnsi="仿宋_GB2312" w:eastAsia="仿宋_GB2312" w:cs="仿宋_GB2312"/>
          <w:color w:val="000000"/>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24" w:firstLineChars="200"/>
        <w:jc w:val="both"/>
        <w:textAlignment w:val="auto"/>
        <w:outlineLvl w:val="9"/>
        <w:rPr>
          <w:rFonts w:hint="eastAsia" w:ascii="仿宋_GB2312" w:hAnsi="仿宋_GB2312" w:eastAsia="仿宋_GB2312" w:cs="仿宋_GB2312"/>
          <w:color w:val="000000"/>
          <w:sz w:val="32"/>
          <w:szCs w:val="32"/>
        </w:rPr>
      </w:pPr>
      <w:r>
        <w:rPr>
          <w:rFonts w:hint="eastAsia" w:ascii="楷体_GB2312" w:hAnsi="楷体_GB2312" w:eastAsia="楷体_GB2312" w:cs="楷体_GB2312"/>
          <w:b w:val="0"/>
          <w:bCs/>
          <w:color w:val="000000"/>
          <w:sz w:val="32"/>
          <w:szCs w:val="32"/>
        </w:rPr>
        <w:t>（二）促进特色优势产业发展。</w:t>
      </w:r>
      <w:r>
        <w:rPr>
          <w:rFonts w:hint="eastAsia" w:ascii="仿宋_GB2312" w:hAnsi="仿宋_GB2312" w:eastAsia="仿宋_GB2312" w:cs="仿宋_GB2312"/>
          <w:color w:val="000000"/>
          <w:sz w:val="32"/>
          <w:szCs w:val="32"/>
        </w:rPr>
        <w:t>充分发挥漳溪畲族乡资源优势，加大特色优势产业开发，挖掘旅游、</w:t>
      </w:r>
      <w:r>
        <w:rPr>
          <w:rFonts w:hint="eastAsia" w:ascii="仿宋_GB2312" w:hAnsi="仿宋_GB2312" w:eastAsia="仿宋_GB2312" w:cs="仿宋_GB2312"/>
          <w:color w:val="000000"/>
          <w:sz w:val="32"/>
          <w:szCs w:val="32"/>
          <w:lang w:eastAsia="zh-CN"/>
        </w:rPr>
        <w:t>现代农业</w:t>
      </w:r>
      <w:r>
        <w:rPr>
          <w:rFonts w:hint="eastAsia" w:ascii="仿宋_GB2312" w:hAnsi="仿宋_GB2312" w:eastAsia="仿宋_GB2312" w:cs="仿宋_GB2312"/>
          <w:color w:val="000000"/>
          <w:sz w:val="32"/>
          <w:szCs w:val="32"/>
        </w:rPr>
        <w:t>等领域潜力，提升消费扶贫水平，</w:t>
      </w:r>
      <w:r>
        <w:rPr>
          <w:rFonts w:hint="eastAsia" w:ascii="仿宋_GB2312" w:hAnsi="仿宋" w:eastAsia="仿宋_GB2312"/>
          <w:sz w:val="32"/>
          <w:szCs w:val="32"/>
          <w:lang w:eastAsia="zh-CN"/>
        </w:rPr>
        <w:t>协调深农集团等市属国企发挥渠道优势，助力漳溪畲族乡农特产品扩大销售，</w:t>
      </w:r>
      <w:r>
        <w:rPr>
          <w:rFonts w:hint="eastAsia" w:ascii="仿宋_GB2312" w:hAnsi="仿宋_GB2312" w:eastAsia="仿宋_GB2312" w:cs="仿宋_GB2312"/>
          <w:color w:val="000000"/>
          <w:sz w:val="32"/>
          <w:szCs w:val="32"/>
        </w:rPr>
        <w:t>增强带贫益贫能力。通过市场化手段加强产业合作，建立互利共赢的产业扶持新机制。</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24" w:firstLineChars="200"/>
        <w:jc w:val="both"/>
        <w:textAlignment w:val="auto"/>
        <w:outlineLvl w:val="9"/>
        <w:rPr>
          <w:rFonts w:hint="eastAsia" w:ascii="仿宋_GB2312" w:hAnsi="仿宋_GB2312" w:eastAsia="仿宋_GB2312" w:cs="仿宋_GB2312"/>
          <w:color w:val="000000"/>
          <w:sz w:val="32"/>
          <w:szCs w:val="32"/>
          <w:lang w:eastAsia="zh-CN"/>
        </w:rPr>
      </w:pPr>
      <w:r>
        <w:rPr>
          <w:rFonts w:hint="eastAsia" w:ascii="楷体_GB2312" w:hAnsi="楷体_GB2312" w:eastAsia="楷体_GB2312" w:cs="楷体_GB2312"/>
          <w:b w:val="0"/>
          <w:bCs/>
          <w:color w:val="000000"/>
          <w:sz w:val="32"/>
          <w:szCs w:val="32"/>
        </w:rPr>
        <w:t>（三）加大就业</w:t>
      </w:r>
      <w:r>
        <w:rPr>
          <w:rFonts w:hint="eastAsia" w:ascii="楷体_GB2312" w:hAnsi="楷体_GB2312" w:eastAsia="楷体_GB2312" w:cs="楷体_GB2312"/>
          <w:b w:val="0"/>
          <w:bCs/>
          <w:color w:val="000000"/>
          <w:sz w:val="32"/>
          <w:szCs w:val="32"/>
          <w:lang w:eastAsia="zh-CN"/>
        </w:rPr>
        <w:t>扶贫</w:t>
      </w:r>
      <w:r>
        <w:rPr>
          <w:rFonts w:hint="eastAsia" w:ascii="楷体_GB2312" w:hAnsi="楷体_GB2312" w:eastAsia="楷体_GB2312" w:cs="楷体_GB2312"/>
          <w:b w:val="0"/>
          <w:bCs/>
          <w:color w:val="000000"/>
          <w:sz w:val="32"/>
          <w:szCs w:val="32"/>
        </w:rPr>
        <w:t>力度。</w:t>
      </w:r>
      <w:r>
        <w:rPr>
          <w:rFonts w:hint="eastAsia" w:ascii="仿宋_GB2312" w:hAnsi="仿宋_GB2312" w:eastAsia="仿宋_GB2312" w:cs="仿宋_GB2312"/>
          <w:color w:val="000000"/>
          <w:sz w:val="32"/>
          <w:szCs w:val="32"/>
        </w:rPr>
        <w:t>深化劳务协作，全面摸查贫困劳动力就业意愿，积极拓宽就业渠道</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加强就业服务，充分吸纳漳溪畲族乡</w:t>
      </w:r>
      <w:r>
        <w:rPr>
          <w:rFonts w:hint="eastAsia" w:ascii="仿宋_GB2312" w:hAnsi="仿宋_GB2312" w:eastAsia="仿宋_GB2312" w:cs="仿宋_GB2312"/>
          <w:color w:val="000000"/>
          <w:sz w:val="32"/>
          <w:szCs w:val="32"/>
          <w:lang w:eastAsia="zh-CN"/>
        </w:rPr>
        <w:t>扶贫</w:t>
      </w:r>
      <w:r>
        <w:rPr>
          <w:rFonts w:hint="eastAsia" w:ascii="仿宋_GB2312" w:hAnsi="仿宋_GB2312" w:eastAsia="仿宋_GB2312" w:cs="仿宋_GB2312"/>
          <w:color w:val="000000"/>
          <w:sz w:val="32"/>
          <w:szCs w:val="32"/>
        </w:rPr>
        <w:t>劳动力稳定就业。</w:t>
      </w:r>
      <w:r>
        <w:rPr>
          <w:rFonts w:hint="eastAsia" w:ascii="仿宋_GB2312" w:hAnsi="仿宋_GB2312" w:eastAsia="仿宋_GB2312" w:cs="仿宋_GB2312"/>
          <w:color w:val="000000"/>
          <w:sz w:val="32"/>
          <w:szCs w:val="32"/>
          <w:lang w:eastAsia="zh-CN"/>
        </w:rPr>
        <w:t>盐田区负责组织开展就业培训，重点对漳溪畲族乡党政干部、创业青年、乡贤能手开展交流培训，培育培养一批党建能手、致富带头人，增强民族地区内生发展动力。</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24" w:firstLineChars="200"/>
        <w:jc w:val="both"/>
        <w:textAlignment w:val="auto"/>
        <w:outlineLvl w:val="9"/>
        <w:rPr>
          <w:rFonts w:hint="eastAsia" w:ascii="仿宋_GB2312" w:hAnsi="仿宋_GB2312" w:eastAsia="仿宋_GB2312" w:cs="仿宋_GB2312"/>
          <w:color w:val="000000"/>
          <w:sz w:val="32"/>
          <w:szCs w:val="32"/>
        </w:rPr>
      </w:pPr>
      <w:r>
        <w:rPr>
          <w:rFonts w:hint="eastAsia" w:ascii="楷体_GB2312" w:hAnsi="楷体_GB2312" w:eastAsia="楷体_GB2312" w:cs="楷体_GB2312"/>
          <w:b w:val="0"/>
          <w:bCs/>
          <w:color w:val="000000"/>
          <w:sz w:val="32"/>
          <w:szCs w:val="32"/>
        </w:rPr>
        <w:t>（四）加大社会帮扶力度。</w:t>
      </w:r>
      <w:r>
        <w:rPr>
          <w:rFonts w:hint="eastAsia" w:ascii="仿宋_GB2312" w:hAnsi="仿宋_GB2312" w:eastAsia="仿宋_GB2312" w:cs="仿宋_GB2312"/>
          <w:color w:val="000000"/>
          <w:sz w:val="32"/>
          <w:szCs w:val="32"/>
        </w:rPr>
        <w:t>广泛动员社会力量参与漳溪畲族乡脱贫攻坚</w:t>
      </w:r>
      <w:r>
        <w:rPr>
          <w:rFonts w:hint="eastAsia" w:ascii="仿宋_GB2312" w:hAnsi="仿宋_GB2312" w:eastAsia="仿宋_GB2312" w:cs="仿宋_GB2312"/>
          <w:color w:val="000000"/>
          <w:sz w:val="32"/>
          <w:szCs w:val="32"/>
          <w:lang w:eastAsia="zh-CN"/>
        </w:rPr>
        <w:t>，优先</w:t>
      </w:r>
      <w:r>
        <w:rPr>
          <w:rFonts w:hint="eastAsia" w:ascii="仿宋_GB2312" w:hAnsi="仿宋_GB2312" w:eastAsia="仿宋_GB2312" w:cs="仿宋_GB2312"/>
          <w:color w:val="000000"/>
          <w:sz w:val="32"/>
          <w:szCs w:val="32"/>
        </w:rPr>
        <w:t>将漳溪畲族乡上蓝村、下蓝村2个畲族村纳入“深企帮千村”行动。</w:t>
      </w:r>
      <w:r>
        <w:rPr>
          <w:rFonts w:hint="eastAsia" w:ascii="仿宋_GB2312" w:hAnsi="仿宋_GB2312" w:eastAsia="仿宋_GB2312" w:cs="仿宋_GB2312"/>
          <w:color w:val="000000"/>
          <w:sz w:val="32"/>
          <w:szCs w:val="32"/>
          <w:lang w:eastAsia="zh-CN"/>
        </w:rPr>
        <w:t>探索设立深圳市“</w:t>
      </w:r>
      <w:r>
        <w:rPr>
          <w:rFonts w:hint="eastAsia" w:ascii="仿宋_GB2312" w:hAnsi="仿宋_GB2312" w:eastAsia="仿宋_GB2312" w:cs="仿宋_GB2312"/>
          <w:color w:val="000000"/>
          <w:sz w:val="32"/>
          <w:szCs w:val="32"/>
        </w:rPr>
        <w:t>广东扶贫济困日</w:t>
      </w:r>
      <w:r>
        <w:rPr>
          <w:rFonts w:hint="eastAsia" w:ascii="仿宋_GB2312" w:hAnsi="仿宋_GB2312" w:eastAsia="仿宋_GB2312" w:cs="仿宋_GB2312"/>
          <w:color w:val="000000"/>
          <w:sz w:val="32"/>
          <w:szCs w:val="32"/>
          <w:lang w:eastAsia="zh-CN"/>
        </w:rPr>
        <w:t>”活动</w:t>
      </w:r>
      <w:r>
        <w:rPr>
          <w:rFonts w:hint="eastAsia" w:ascii="仿宋_GB2312" w:hAnsi="仿宋_GB2312" w:eastAsia="仿宋_GB2312" w:cs="仿宋_GB2312"/>
          <w:color w:val="000000"/>
          <w:sz w:val="32"/>
          <w:szCs w:val="32"/>
        </w:rPr>
        <w:t>定向支持漳溪畲族乡的捐赠资金类别，</w:t>
      </w:r>
      <w:r>
        <w:rPr>
          <w:rFonts w:hint="eastAsia" w:ascii="仿宋_GB2312" w:hAnsi="仿宋_GB2312" w:eastAsia="仿宋_GB2312" w:cs="仿宋_GB2312"/>
          <w:color w:val="000000"/>
          <w:sz w:val="32"/>
          <w:szCs w:val="32"/>
          <w:lang w:eastAsia="zh-CN"/>
        </w:rPr>
        <w:t>募集</w:t>
      </w:r>
      <w:r>
        <w:rPr>
          <w:rFonts w:hint="eastAsia" w:ascii="仿宋_GB2312" w:hAnsi="仿宋_GB2312" w:eastAsia="仿宋_GB2312" w:cs="仿宋_GB2312"/>
          <w:color w:val="000000"/>
          <w:sz w:val="32"/>
          <w:szCs w:val="32"/>
        </w:rPr>
        <w:t>资金全部用于漳溪畲族乡扶贫济困事业</w:t>
      </w:r>
      <w:r>
        <w:rPr>
          <w:rFonts w:hint="eastAsia" w:ascii="仿宋_GB2312" w:hAnsi="仿宋_GB2312" w:eastAsia="仿宋_GB2312" w:cs="仿宋_GB2312"/>
          <w:color w:val="000000"/>
          <w:sz w:val="32"/>
          <w:szCs w:val="32"/>
          <w:lang w:eastAsia="zh-CN"/>
        </w:rPr>
        <w:t>，市委统战部（市民宗局）、盐田区负责动员民营企业、宗教团体等，积极参与漳溪畲族乡的扶贫济困事业</w:t>
      </w:r>
      <w:r>
        <w:rPr>
          <w:rFonts w:hint="eastAsia" w:ascii="仿宋_GB2312" w:hAnsi="仿宋_GB2312" w:eastAsia="仿宋_GB2312" w:cs="仿宋_GB2312"/>
          <w:color w:val="000000"/>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24" w:firstLineChars="200"/>
        <w:jc w:val="both"/>
        <w:textAlignment w:val="auto"/>
        <w:outlineLvl w:val="9"/>
        <w:rPr>
          <w:rFonts w:hint="eastAsia" w:ascii="黑体" w:hAnsi="黑体" w:eastAsia="黑体" w:cs="仿宋_GB2312"/>
          <w:color w:val="000000"/>
          <w:sz w:val="32"/>
          <w:szCs w:val="32"/>
        </w:rPr>
      </w:pPr>
      <w:r>
        <w:rPr>
          <w:rFonts w:hint="eastAsia" w:ascii="楷体_GB2312" w:hAnsi="楷体_GB2312" w:eastAsia="楷体_GB2312" w:cs="楷体_GB2312"/>
          <w:b w:val="0"/>
          <w:bCs/>
          <w:color w:val="000000"/>
          <w:sz w:val="32"/>
          <w:szCs w:val="32"/>
        </w:rPr>
        <w:t>（五）实施携手奔小康行动。</w:t>
      </w:r>
      <w:r>
        <w:rPr>
          <w:rFonts w:hint="eastAsia" w:ascii="仿宋_GB2312" w:hAnsi="仿宋_GB2312" w:eastAsia="仿宋_GB2312" w:cs="仿宋_GB2312"/>
          <w:b w:val="0"/>
          <w:bCs/>
          <w:color w:val="000000"/>
          <w:sz w:val="32"/>
          <w:szCs w:val="32"/>
          <w:lang w:eastAsia="zh-CN"/>
        </w:rPr>
        <w:t>盐田区负责</w:t>
      </w:r>
      <w:r>
        <w:rPr>
          <w:rFonts w:hint="eastAsia" w:ascii="仿宋_GB2312" w:hAnsi="仿宋_GB2312" w:eastAsia="仿宋_GB2312" w:cs="仿宋_GB2312"/>
          <w:color w:val="000000"/>
          <w:sz w:val="32"/>
          <w:szCs w:val="32"/>
        </w:rPr>
        <w:t>组织与漳溪畲族乡建立结对帮扶关系，</w:t>
      </w:r>
      <w:r>
        <w:rPr>
          <w:rFonts w:hint="eastAsia" w:ascii="仿宋_GB2312" w:hAnsi="仿宋_GB2312" w:eastAsia="仿宋_GB2312" w:cs="仿宋_GB2312"/>
          <w:b w:val="0"/>
          <w:bCs w:val="0"/>
          <w:color w:val="000000"/>
          <w:sz w:val="32"/>
          <w:szCs w:val="32"/>
          <w:lang w:eastAsia="zh-CN"/>
        </w:rPr>
        <w:t>重点帮扶</w:t>
      </w:r>
      <w:r>
        <w:rPr>
          <w:rFonts w:hint="eastAsia" w:ascii="仿宋_GB2312" w:hAnsi="仿宋_GB2312" w:eastAsia="仿宋_GB2312" w:cs="仿宋_GB2312"/>
          <w:color w:val="000000"/>
          <w:sz w:val="32"/>
          <w:szCs w:val="32"/>
        </w:rPr>
        <w:t>上蓝村、下蓝村</w:t>
      </w:r>
      <w:r>
        <w:rPr>
          <w:rFonts w:hint="eastAsia" w:ascii="仿宋_GB2312" w:hAnsi="仿宋_GB2312" w:eastAsia="仿宋_GB2312" w:cs="仿宋_GB2312"/>
          <w:color w:val="000000"/>
          <w:sz w:val="32"/>
          <w:szCs w:val="32"/>
          <w:lang w:val="en-US" w:eastAsia="zh-CN"/>
        </w:rPr>
        <w:t>2个</w:t>
      </w:r>
      <w:r>
        <w:rPr>
          <w:rFonts w:hint="eastAsia" w:ascii="仿宋_GB2312" w:hAnsi="仿宋_GB2312" w:eastAsia="仿宋_GB2312" w:cs="仿宋_GB2312"/>
          <w:b w:val="0"/>
          <w:bCs w:val="0"/>
          <w:color w:val="000000"/>
          <w:sz w:val="32"/>
          <w:szCs w:val="32"/>
          <w:lang w:eastAsia="zh-CN"/>
        </w:rPr>
        <w:t>少数民族村，支持启动下蓝村畲族特色村寨的建设工作。市教育局、市卫生健康委配合做好帮扶工作，帮助提升漳溪畲族乡教育医疗卫生公共服务能力。市委统战部（市民宗局）负责动员</w:t>
      </w:r>
      <w:r>
        <w:rPr>
          <w:rFonts w:hint="eastAsia" w:ascii="仿宋_GB2312" w:hAnsi="仿宋_GB2312" w:eastAsia="仿宋_GB2312" w:cs="仿宋_GB2312"/>
          <w:color w:val="000000"/>
          <w:sz w:val="32"/>
          <w:szCs w:val="32"/>
          <w:lang w:val="en-US" w:eastAsia="zh-CN"/>
        </w:rPr>
        <w:t>民营企业，市扶贫协</w:t>
      </w:r>
      <w:r>
        <w:rPr>
          <w:rFonts w:hint="eastAsia" w:ascii="仿宋_GB2312" w:hAnsi="仿宋_GB2312" w:eastAsia="仿宋_GB2312" w:cs="仿宋_GB2312"/>
          <w:b w:val="0"/>
          <w:bCs w:val="0"/>
          <w:color w:val="000000"/>
          <w:sz w:val="32"/>
          <w:szCs w:val="32"/>
          <w:lang w:eastAsia="zh-CN"/>
        </w:rPr>
        <w:t>作和合作交流办、市对口帮扶河源指挥部负责协调科研机构和有关单位，集聚帮扶合力，助力少数民族地区高质量发展，携手建成小康社会。</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24" w:firstLineChars="200"/>
        <w:jc w:val="both"/>
        <w:textAlignment w:val="auto"/>
        <w:outlineLvl w:val="9"/>
        <w:rPr>
          <w:rFonts w:hint="eastAsia" w:ascii="黑体" w:hAnsi="黑体" w:eastAsia="黑体" w:cs="仿宋_GB2312"/>
          <w:color w:val="000000"/>
          <w:sz w:val="32"/>
          <w:szCs w:val="32"/>
        </w:rPr>
      </w:pPr>
      <w:r>
        <w:rPr>
          <w:rFonts w:hint="eastAsia" w:ascii="黑体" w:hAnsi="黑体" w:eastAsia="黑体" w:cs="仿宋_GB2312"/>
          <w:color w:val="000000"/>
          <w:sz w:val="32"/>
          <w:szCs w:val="32"/>
        </w:rPr>
        <w:t>三、保障措施</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24" w:firstLineChars="200"/>
        <w:jc w:val="both"/>
        <w:textAlignment w:val="auto"/>
        <w:outlineLvl w:val="9"/>
        <w:rPr>
          <w:rFonts w:hint="eastAsia" w:ascii="仿宋_GB2312" w:hAnsi="仿宋_GB2312" w:eastAsia="仿宋_GB2312" w:cs="仿宋_GB2312"/>
          <w:color w:val="000000"/>
          <w:sz w:val="32"/>
          <w:szCs w:val="32"/>
        </w:rPr>
      </w:pPr>
      <w:r>
        <w:rPr>
          <w:rFonts w:hint="eastAsia" w:ascii="楷体_GB2312" w:hAnsi="楷体_GB2312" w:eastAsia="楷体_GB2312" w:cs="楷体_GB2312"/>
          <w:b w:val="0"/>
          <w:bCs/>
          <w:color w:val="000000"/>
          <w:sz w:val="32"/>
          <w:szCs w:val="32"/>
        </w:rPr>
        <w:t>（一）加强组织领导。</w:t>
      </w:r>
      <w:r>
        <w:rPr>
          <w:rFonts w:hint="eastAsia" w:ascii="仿宋_GB2312" w:hAnsi="仿宋_GB2312" w:eastAsia="仿宋_GB2312" w:cs="仿宋_GB2312"/>
          <w:b w:val="0"/>
          <w:bCs/>
          <w:color w:val="000000"/>
          <w:sz w:val="32"/>
          <w:szCs w:val="32"/>
          <w:lang w:eastAsia="zh-CN"/>
        </w:rPr>
        <w:t>市委统战部（</w:t>
      </w:r>
      <w:r>
        <w:rPr>
          <w:rFonts w:hint="eastAsia" w:ascii="仿宋_GB2312" w:hAnsi="仿宋_GB2312" w:eastAsia="仿宋_GB2312" w:cs="仿宋_GB2312"/>
          <w:color w:val="000000"/>
          <w:sz w:val="32"/>
          <w:szCs w:val="32"/>
        </w:rPr>
        <w:t>市民宗局</w:t>
      </w:r>
      <w:r>
        <w:rPr>
          <w:rFonts w:hint="eastAsia" w:ascii="仿宋_GB2312" w:hAnsi="仿宋_GB2312" w:eastAsia="仿宋_GB2312" w:cs="仿宋_GB2312"/>
          <w:color w:val="000000"/>
          <w:sz w:val="32"/>
          <w:szCs w:val="32"/>
          <w:lang w:eastAsia="zh-CN"/>
        </w:rPr>
        <w:t>）、市扶贫协作和合作交流办负责</w:t>
      </w:r>
      <w:r>
        <w:rPr>
          <w:rFonts w:hint="eastAsia" w:ascii="仿宋_GB2312" w:hAnsi="仿宋_GB2312" w:eastAsia="仿宋_GB2312" w:cs="仿宋_GB2312"/>
          <w:color w:val="000000"/>
          <w:sz w:val="32"/>
          <w:szCs w:val="32"/>
        </w:rPr>
        <w:t>统筹</w:t>
      </w:r>
      <w:r>
        <w:rPr>
          <w:rFonts w:hint="eastAsia" w:ascii="仿宋_GB2312" w:hAnsi="仿宋_GB2312" w:eastAsia="仿宋_GB2312" w:cs="仿宋_GB2312"/>
          <w:color w:val="000000"/>
          <w:sz w:val="32"/>
          <w:szCs w:val="32"/>
          <w:lang w:eastAsia="zh-CN"/>
        </w:rPr>
        <w:t>调度整体帮扶</w:t>
      </w:r>
      <w:r>
        <w:rPr>
          <w:rFonts w:hint="eastAsia" w:ascii="仿宋_GB2312" w:hAnsi="仿宋_GB2312" w:eastAsia="仿宋_GB2312" w:cs="仿宋_GB2312"/>
          <w:color w:val="000000"/>
          <w:sz w:val="32"/>
          <w:szCs w:val="32"/>
        </w:rPr>
        <w:t>，盐田区</w:t>
      </w:r>
      <w:r>
        <w:rPr>
          <w:rFonts w:hint="eastAsia" w:ascii="仿宋_GB2312" w:hAnsi="仿宋_GB2312" w:eastAsia="仿宋_GB2312" w:cs="仿宋_GB2312"/>
          <w:color w:val="000000"/>
          <w:sz w:val="32"/>
          <w:szCs w:val="32"/>
          <w:lang w:eastAsia="zh-CN"/>
        </w:rPr>
        <w:t>具体负责组织开展</w:t>
      </w:r>
      <w:r>
        <w:rPr>
          <w:rFonts w:hint="eastAsia" w:ascii="仿宋_GB2312" w:hAnsi="仿宋_GB2312" w:eastAsia="仿宋_GB2312" w:cs="仿宋_GB2312"/>
          <w:color w:val="000000"/>
          <w:sz w:val="32"/>
          <w:szCs w:val="32"/>
        </w:rPr>
        <w:t>帮扶</w:t>
      </w:r>
      <w:r>
        <w:rPr>
          <w:rFonts w:hint="eastAsia" w:ascii="仿宋_GB2312" w:hAnsi="仿宋_GB2312" w:eastAsia="仿宋_GB2312" w:cs="仿宋_GB2312"/>
          <w:color w:val="000000"/>
          <w:sz w:val="32"/>
          <w:szCs w:val="32"/>
          <w:lang w:eastAsia="zh-CN"/>
        </w:rPr>
        <w:t>工作，</w:t>
      </w:r>
      <w:r>
        <w:rPr>
          <w:rFonts w:hint="eastAsia" w:ascii="仿宋_GB2312" w:hAnsi="仿宋_GB2312" w:eastAsia="仿宋_GB2312" w:cs="仿宋_GB2312"/>
          <w:color w:val="000000"/>
          <w:sz w:val="32"/>
          <w:szCs w:val="32"/>
        </w:rPr>
        <w:t>市扶贫</w:t>
      </w:r>
      <w:r>
        <w:rPr>
          <w:rFonts w:hint="eastAsia" w:ascii="仿宋_GB2312" w:hAnsi="仿宋_GB2312" w:eastAsia="仿宋_GB2312" w:cs="仿宋_GB2312"/>
          <w:color w:val="000000"/>
          <w:sz w:val="32"/>
          <w:szCs w:val="32"/>
          <w:lang w:eastAsia="zh-CN"/>
        </w:rPr>
        <w:t>协作和</w:t>
      </w:r>
      <w:r>
        <w:rPr>
          <w:rFonts w:hint="eastAsia" w:ascii="仿宋_GB2312" w:hAnsi="仿宋_GB2312" w:eastAsia="仿宋_GB2312" w:cs="仿宋_GB2312"/>
          <w:color w:val="000000"/>
          <w:sz w:val="32"/>
          <w:szCs w:val="32"/>
        </w:rPr>
        <w:t>合作</w:t>
      </w:r>
      <w:r>
        <w:rPr>
          <w:rFonts w:hint="eastAsia" w:ascii="仿宋_GB2312" w:hAnsi="仿宋_GB2312" w:eastAsia="仿宋_GB2312" w:cs="仿宋_GB2312"/>
          <w:color w:val="000000"/>
          <w:sz w:val="32"/>
          <w:szCs w:val="32"/>
          <w:lang w:eastAsia="zh-CN"/>
        </w:rPr>
        <w:t>交流</w:t>
      </w:r>
      <w:r>
        <w:rPr>
          <w:rFonts w:hint="eastAsia" w:ascii="仿宋_GB2312" w:hAnsi="仿宋_GB2312" w:eastAsia="仿宋_GB2312" w:cs="仿宋_GB2312"/>
          <w:color w:val="000000"/>
          <w:sz w:val="32"/>
          <w:szCs w:val="32"/>
        </w:rPr>
        <w:t>办、市对口帮扶河源指挥部</w:t>
      </w:r>
      <w:r>
        <w:rPr>
          <w:rFonts w:hint="eastAsia" w:ascii="仿宋_GB2312" w:hAnsi="仿宋_GB2312" w:eastAsia="仿宋_GB2312" w:cs="仿宋_GB2312"/>
          <w:color w:val="000000"/>
          <w:sz w:val="32"/>
          <w:szCs w:val="32"/>
          <w:lang w:eastAsia="zh-CN"/>
        </w:rPr>
        <w:t>加强资金保障和业务指导，市教育局、市卫生健康委、市国资委配合做好帮扶工作，助力漳溪畲族乡党委、政府切实履行少数民族地区高质量发展主体责任，制定工作计划，共同研究推动民族地区加快高质量发展工作</w:t>
      </w:r>
      <w:r>
        <w:rPr>
          <w:rFonts w:hint="eastAsia" w:ascii="仿宋_GB2312" w:hAnsi="仿宋_GB2312" w:eastAsia="仿宋_GB2312" w:cs="仿宋_GB2312"/>
          <w:color w:val="000000"/>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24"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val="0"/>
          <w:bCs/>
          <w:color w:val="000000"/>
          <w:sz w:val="32"/>
          <w:szCs w:val="32"/>
        </w:rPr>
        <w:t>（二）派驻帮扶队伍。</w:t>
      </w:r>
      <w:r>
        <w:rPr>
          <w:rFonts w:hint="eastAsia" w:ascii="仿宋_GB2312" w:hAnsi="仿宋_GB2312" w:eastAsia="仿宋_GB2312" w:cs="仿宋_GB2312"/>
          <w:sz w:val="32"/>
          <w:szCs w:val="32"/>
          <w:lang w:val="en-US" w:eastAsia="zh-CN"/>
        </w:rPr>
        <w:t>由市派驻东源县工作组统筹协调做好对口帮扶漳溪畲族乡工作，着力推进漳溪畲族乡精准脱贫、美丽乡村建设、教育医疗基本公共服务水平等任务，落实各项帮扶措施，并及时报送相关工作开展情况。市直有关单位派驻漳溪畲族乡的驻村工作队配合开展相关工作。帮扶工作中所需的专业人员力量，可通过购买服务形式进行社会化选聘。</w:t>
      </w:r>
    </w:p>
    <w:p>
      <w:pPr>
        <w:pStyle w:val="37"/>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outlineLvl w:val="9"/>
        <w:rPr>
          <w:rFonts w:hint="eastAsia"/>
          <w:kern w:val="0"/>
        </w:rPr>
      </w:pPr>
      <w:r>
        <w:rPr>
          <w:rFonts w:hint="eastAsia" w:ascii="楷体_GB2312" w:hAnsi="楷体_GB2312" w:eastAsia="楷体_GB2312" w:cs="楷体_GB2312"/>
          <w:b w:val="0"/>
          <w:bCs/>
          <w:color w:val="000000"/>
          <w:sz w:val="32"/>
          <w:szCs w:val="32"/>
        </w:rPr>
        <w:t>（三）</w:t>
      </w:r>
      <w:r>
        <w:rPr>
          <w:rFonts w:hint="eastAsia" w:ascii="楷体_GB2312" w:hAnsi="楷体_GB2312" w:eastAsia="楷体_GB2312" w:cs="楷体_GB2312"/>
          <w:b w:val="0"/>
          <w:bCs/>
          <w:color w:val="000000"/>
          <w:sz w:val="32"/>
          <w:szCs w:val="32"/>
          <w:lang w:eastAsia="zh-CN"/>
        </w:rPr>
        <w:t>强化</w:t>
      </w:r>
      <w:r>
        <w:rPr>
          <w:rFonts w:hint="eastAsia" w:ascii="楷体_GB2312" w:hAnsi="楷体_GB2312" w:eastAsia="楷体_GB2312" w:cs="楷体_GB2312"/>
          <w:b w:val="0"/>
          <w:bCs/>
          <w:color w:val="000000"/>
          <w:sz w:val="32"/>
          <w:szCs w:val="32"/>
        </w:rPr>
        <w:t>资金</w:t>
      </w:r>
      <w:r>
        <w:rPr>
          <w:rFonts w:hint="eastAsia" w:ascii="楷体_GB2312" w:hAnsi="楷体_GB2312" w:eastAsia="楷体_GB2312" w:cs="楷体_GB2312"/>
          <w:b w:val="0"/>
          <w:bCs/>
          <w:color w:val="000000"/>
          <w:sz w:val="32"/>
          <w:szCs w:val="32"/>
          <w:lang w:eastAsia="zh-CN"/>
        </w:rPr>
        <w:t>保障</w:t>
      </w:r>
      <w:r>
        <w:rPr>
          <w:rFonts w:hint="eastAsia" w:ascii="楷体_GB2312" w:hAnsi="楷体_GB2312" w:eastAsia="楷体_GB2312" w:cs="楷体_GB2312"/>
          <w:b w:val="0"/>
          <w:bCs/>
          <w:color w:val="000000"/>
          <w:sz w:val="32"/>
          <w:szCs w:val="32"/>
        </w:rPr>
        <w:t>。</w:t>
      </w:r>
      <w:r>
        <w:rPr>
          <w:rFonts w:hint="eastAsia" w:ascii="仿宋_GB2312" w:hAnsi="仿宋_GB2312" w:eastAsia="仿宋_GB2312" w:cs="仿宋_GB2312"/>
          <w:color w:val="000000"/>
          <w:sz w:val="32"/>
          <w:szCs w:val="32"/>
          <w:lang w:val="en-US" w:eastAsia="zh-CN"/>
        </w:rPr>
        <w:t>按照省有关文件精神，加大帮扶力度，帮扶资金主要用于基础设施建设、特色产业和旅游业发展、美丽乡村建设、教育医疗卫生民生帮扶等方面，着力提升脱贫攻坚质量，助力漳溪畲族乡加快高质量发展。为更好激发民族地区内生发展动力，按照“谁使用、谁监管”原则，市派驻东源县工作组与东源县统战或扶贫部门、漳溪畲族乡共同制定并签署深圳市对口帮扶东源县漳溪畲族乡资金使用监管协议，由漳溪畲族乡党委、政府参照</w:t>
      </w:r>
      <w:r>
        <w:rPr>
          <w:rFonts w:hint="eastAsia" w:ascii="仿宋_GB2312" w:hAnsi="仿宋_GB2312" w:eastAsia="仿宋_GB2312" w:cs="仿宋_GB2312"/>
          <w:sz w:val="32"/>
          <w:szCs w:val="32"/>
          <w:lang w:val="en-US" w:eastAsia="zh-CN"/>
        </w:rPr>
        <w:t>深圳市扶贫协作和合作交流资金管理有关规定和要求</w:t>
      </w:r>
      <w:r>
        <w:rPr>
          <w:rFonts w:hint="eastAsia" w:ascii="仿宋_GB2312" w:hAnsi="仿宋_GB2312" w:eastAsia="仿宋_GB2312" w:cs="仿宋_GB2312"/>
          <w:color w:val="000000"/>
          <w:sz w:val="32"/>
          <w:szCs w:val="32"/>
          <w:lang w:val="en-US" w:eastAsia="zh-CN"/>
        </w:rPr>
        <w:t>，加强对帮扶资金的专账管理和高效使用，推进相关项目早见成效，抓细抓实政策落地。</w:t>
      </w:r>
    </w:p>
    <w:p>
      <w:pPr>
        <w:pStyle w:val="37"/>
        <w:keepNext w:val="0"/>
        <w:keepLines w:val="0"/>
        <w:pageBreakBefore w:val="0"/>
        <w:kinsoku/>
        <w:wordWrap/>
        <w:overflowPunct/>
        <w:topLinePunct w:val="0"/>
        <w:autoSpaceDE/>
        <w:autoSpaceDN/>
        <w:bidi w:val="0"/>
        <w:adjustRightInd/>
        <w:snapToGrid/>
        <w:spacing w:line="600" w:lineRule="exact"/>
        <w:ind w:firstLine="0" w:firstLineChars="0"/>
        <w:textAlignment w:val="auto"/>
        <w:rPr>
          <w:rFonts w:hint="eastAsia"/>
          <w:kern w:val="0"/>
        </w:rPr>
      </w:pPr>
    </w:p>
    <w:p>
      <w:pPr>
        <w:pStyle w:val="37"/>
        <w:ind w:firstLine="0" w:firstLineChars="0"/>
        <w:rPr>
          <w:rFonts w:hint="eastAsia"/>
          <w:kern w:val="0"/>
        </w:rPr>
      </w:pPr>
      <w:r>
        <w:rPr>
          <w:rFonts w:hint="eastAsia"/>
          <w:kern w:val="0"/>
        </w:rPr>
        <w:br w:type="page"/>
      </w:r>
    </w:p>
    <w:tbl>
      <w:tblPr>
        <w:tblStyle w:val="26"/>
        <w:tblpPr w:leftFromText="181" w:rightFromText="181" w:vertAnchor="page" w:horzAnchor="margin" w:tblpY="14401"/>
        <w:tblOverlap w:val="never"/>
        <w:tblW w:w="9072" w:type="dxa"/>
        <w:tblInd w:w="0" w:type="dxa"/>
        <w:tblBorders>
          <w:top w:val="single" w:color="auto" w:sz="4" w:space="0"/>
          <w:left w:val="none" w:color="auto" w:sz="0" w:space="0"/>
          <w:bottom w:val="none" w:color="auto" w:sz="0" w:space="0"/>
          <w:right w:val="none" w:color="auto" w:sz="0" w:space="0"/>
          <w:insideH w:val="single" w:color="auto" w:sz="4" w:space="0"/>
          <w:insideV w:val="none" w:color="auto" w:sz="0" w:space="0"/>
        </w:tblBorders>
        <w:tblLayout w:type="fixed"/>
        <w:tblCellMar>
          <w:top w:w="0" w:type="dxa"/>
          <w:left w:w="0" w:type="dxa"/>
          <w:bottom w:w="0" w:type="dxa"/>
          <w:right w:w="0" w:type="dxa"/>
        </w:tblCellMar>
      </w:tblPr>
      <w:tblGrid>
        <w:gridCol w:w="5812"/>
        <w:gridCol w:w="3260"/>
      </w:tblGrid>
      <w:tr>
        <w:tblPrEx>
          <w:tblBorders>
            <w:top w:val="single" w:color="auto" w:sz="4" w:space="0"/>
            <w:left w:val="none" w:color="auto" w:sz="0" w:space="0"/>
            <w:bottom w:val="none" w:color="auto" w:sz="0" w:space="0"/>
            <w:right w:val="none" w:color="auto" w:sz="0" w:space="0"/>
            <w:insideH w:val="single" w:color="auto" w:sz="4" w:space="0"/>
            <w:insideV w:val="none" w:color="auto" w:sz="0" w:space="0"/>
          </w:tblBorders>
          <w:tblLayout w:type="fixed"/>
          <w:tblCellMar>
            <w:top w:w="0" w:type="dxa"/>
            <w:left w:w="0" w:type="dxa"/>
            <w:bottom w:w="0" w:type="dxa"/>
            <w:right w:w="0" w:type="dxa"/>
          </w:tblCellMar>
        </w:tblPrEx>
        <w:trPr>
          <w:trHeight w:val="286" w:hRule="atLeast"/>
        </w:trPr>
        <w:tc>
          <w:tcPr>
            <w:tcW w:w="5812" w:type="dxa"/>
            <w:tcBorders>
              <w:bottom w:val="single" w:color="auto" w:sz="4" w:space="0"/>
            </w:tcBorders>
            <w:vAlign w:val="top"/>
          </w:tcPr>
          <w:p>
            <w:pPr>
              <w:tabs>
                <w:tab w:val="left" w:pos="5598"/>
              </w:tabs>
              <w:adjustRightInd w:val="0"/>
              <w:spacing w:after="57" w:afterLines="10" w:line="560" w:lineRule="exact"/>
              <w:ind w:firstLine="280" w:firstLineChars="103"/>
              <w:rPr>
                <w:rFonts w:hint="eastAsia" w:ascii="仿宋_GB2312"/>
                <w:sz w:val="28"/>
                <w:szCs w:val="28"/>
              </w:rPr>
            </w:pPr>
            <w:r>
              <w:rPr>
                <w:rFonts w:hint="eastAsia" w:ascii="仿宋_GB2312" w:hAnsi="华文仿宋"/>
                <w:sz w:val="28"/>
                <w:szCs w:val="28"/>
              </w:rPr>
              <w:t>深圳市对口支援工作领导小组办公室</w:t>
            </w:r>
          </w:p>
        </w:tc>
        <w:tc>
          <w:tcPr>
            <w:tcW w:w="3260" w:type="dxa"/>
            <w:tcBorders>
              <w:bottom w:val="single" w:color="auto" w:sz="4" w:space="0"/>
            </w:tcBorders>
            <w:vAlign w:val="top"/>
          </w:tcPr>
          <w:p>
            <w:pPr>
              <w:tabs>
                <w:tab w:val="left" w:pos="5598"/>
              </w:tabs>
              <w:adjustRightInd w:val="0"/>
              <w:spacing w:line="560" w:lineRule="exact"/>
              <w:ind w:firstLine="272" w:firstLineChars="100"/>
              <w:rPr>
                <w:rFonts w:hint="eastAsia" w:ascii="仿宋_GB2312"/>
                <w:sz w:val="28"/>
                <w:szCs w:val="28"/>
              </w:rPr>
            </w:pPr>
            <w:r>
              <w:rPr>
                <w:rFonts w:hint="eastAsia" w:ascii="仿宋_GB2312"/>
                <w:sz w:val="28"/>
                <w:szCs w:val="28"/>
              </w:rPr>
              <w:t>20</w:t>
            </w:r>
            <w:r>
              <w:rPr>
                <w:rFonts w:hint="eastAsia" w:ascii="仿宋_GB2312"/>
                <w:sz w:val="28"/>
                <w:szCs w:val="28"/>
                <w:lang w:val="en-US" w:eastAsia="zh-CN"/>
              </w:rPr>
              <w:t>20</w:t>
            </w:r>
            <w:r>
              <w:rPr>
                <w:rFonts w:hint="eastAsia" w:ascii="仿宋_GB2312"/>
                <w:sz w:val="28"/>
                <w:szCs w:val="28"/>
              </w:rPr>
              <w:t>年</w:t>
            </w:r>
            <w:r>
              <w:rPr>
                <w:rFonts w:hint="eastAsia" w:ascii="仿宋_GB2312"/>
                <w:sz w:val="28"/>
                <w:szCs w:val="28"/>
                <w:lang w:val="en-US" w:eastAsia="zh-CN"/>
              </w:rPr>
              <w:t>5</w:t>
            </w:r>
            <w:r>
              <w:rPr>
                <w:rFonts w:hint="eastAsia" w:ascii="仿宋_GB2312"/>
                <w:sz w:val="28"/>
                <w:szCs w:val="28"/>
              </w:rPr>
              <w:t>月</w:t>
            </w:r>
            <w:r>
              <w:rPr>
                <w:rFonts w:hint="eastAsia" w:ascii="仿宋_GB2312"/>
                <w:sz w:val="28"/>
                <w:szCs w:val="28"/>
                <w:lang w:val="en-US" w:eastAsia="zh-CN"/>
              </w:rPr>
              <w:t>27</w:t>
            </w:r>
            <w:r>
              <w:rPr>
                <w:rFonts w:hint="eastAsia" w:ascii="仿宋_GB2312"/>
                <w:sz w:val="28"/>
                <w:szCs w:val="28"/>
              </w:rPr>
              <w:t xml:space="preserve">日印发 </w:t>
            </w:r>
          </w:p>
        </w:tc>
      </w:tr>
    </w:tbl>
    <w:p>
      <w:pPr>
        <w:pStyle w:val="37"/>
        <w:ind w:firstLine="0" w:firstLineChars="0"/>
        <w:rPr>
          <w:rFonts w:hint="eastAsia"/>
          <w:kern w:val="0"/>
        </w:rPr>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418" w:bottom="1418" w:left="1418" w:header="851" w:footer="1134" w:gutter="0"/>
      <w:pgNumType w:fmt="numberInDash"/>
      <w:cols w:space="720" w:num="1"/>
      <w:formProt w:val="0"/>
      <w:titlePg/>
      <w:docGrid w:type="linesAndChars" w:linePitch="573" w:charSpace="-1843"/>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4">
      <wne:acd wne:acdName="acd1"/>
    </wne:keymap>
    <wne:keymap wne:kcmPrimary="0432">
      <wne:acd wne:acdName="acd2"/>
    </wne:keymap>
  </wne:keymaps>
  <wne:acds>
    <wne:acd wne:argValue="AQAAAAEA" wne:acdName="acd0" wne:fciIndexBasedOn="0065"/>
    <wne:acd wne:argValue="AgDRnlNP" wne:acdName="acd1" wne:fciIndexBasedOn="0065"/>
    <wne:acd wne:argValue="AgA3aA9fMQA=" wne:acdName="acd2"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公文小标宋简">
    <w:altName w:val="方正小标宋简体"/>
    <w:panose1 w:val="02010609010101010101"/>
    <w:charset w:val="86"/>
    <w:family w:val="modern"/>
    <w:pitch w:val="default"/>
    <w:sig w:usb0="00000001" w:usb1="080E0000" w:usb2="00000010" w:usb3="00000000" w:csb0="00040000" w:csb1="00000000"/>
  </w:font>
  <w:font w:name="Verdana">
    <w:panose1 w:val="020B0604030504040204"/>
    <w:charset w:val="00"/>
    <w:family w:val="swiss"/>
    <w:pitch w:val="default"/>
    <w:sig w:usb0="A00006FF" w:usb1="4000205B" w:usb2="00000010" w:usb3="00000000" w:csb0="2000019F"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楷体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560"/>
      <w:jc w:val="right"/>
      <w:rPr>
        <w:rFonts w:hint="eastAsia" w:ascii="仿宋_GB2312"/>
        <w:sz w:val="28"/>
        <w:szCs w:val="28"/>
      </w:rPr>
    </w:pPr>
    <w:r>
      <w:rPr>
        <w:rFonts w:hint="eastAsia" w:ascii="仿宋_GB2312"/>
        <w:sz w:val="28"/>
        <w:szCs w:val="28"/>
      </w:rPr>
      <w:fldChar w:fldCharType="begin"/>
    </w:r>
    <w:r>
      <w:rPr>
        <w:rFonts w:hint="eastAsia" w:ascii="仿宋_GB2312"/>
        <w:sz w:val="28"/>
        <w:szCs w:val="28"/>
      </w:rPr>
      <w:instrText xml:space="preserve"> PAGE   \* MERGEFORMAT </w:instrText>
    </w:r>
    <w:r>
      <w:rPr>
        <w:rFonts w:hint="eastAsia" w:ascii="仿宋_GB2312"/>
        <w:sz w:val="28"/>
        <w:szCs w:val="28"/>
      </w:rPr>
      <w:fldChar w:fldCharType="separate"/>
    </w:r>
    <w:r>
      <w:rPr>
        <w:rFonts w:ascii="仿宋_GB2312"/>
        <w:sz w:val="28"/>
        <w:szCs w:val="28"/>
        <w:lang w:val="zh-CN"/>
      </w:rPr>
      <w:t>-</w:t>
    </w:r>
    <w:r>
      <w:rPr>
        <w:rFonts w:ascii="仿宋_GB2312"/>
        <w:sz w:val="28"/>
        <w:szCs w:val="28"/>
        <w:lang/>
      </w:rPr>
      <w:t xml:space="preserve"> 3 -</w:t>
    </w:r>
    <w:r>
      <w:rPr>
        <w:rFonts w:hint="eastAsia" w:ascii="仿宋_GB2312"/>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left="0" w:leftChars="0" w:firstLine="0" w:firstLineChars="0"/>
      <w:rPr>
        <w:rFonts w:hint="eastAsia" w:ascii="仿宋_GB2312"/>
        <w:sz w:val="28"/>
        <w:szCs w:val="28"/>
      </w:rPr>
    </w:pPr>
    <w:r>
      <w:rPr>
        <w:rFonts w:hint="eastAsia" w:ascii="仿宋_GB2312"/>
        <w:sz w:val="28"/>
        <w:szCs w:val="28"/>
      </w:rPr>
      <w:fldChar w:fldCharType="begin"/>
    </w:r>
    <w:r>
      <w:rPr>
        <w:rFonts w:hint="eastAsia" w:ascii="仿宋_GB2312"/>
        <w:sz w:val="28"/>
        <w:szCs w:val="28"/>
      </w:rPr>
      <w:instrText xml:space="preserve"> PAGE   \* MERGEFORMAT </w:instrText>
    </w:r>
    <w:r>
      <w:rPr>
        <w:rFonts w:hint="eastAsia" w:ascii="仿宋_GB2312"/>
        <w:sz w:val="28"/>
        <w:szCs w:val="28"/>
      </w:rPr>
      <w:fldChar w:fldCharType="separate"/>
    </w:r>
    <w:r>
      <w:rPr>
        <w:rFonts w:ascii="仿宋_GB2312"/>
        <w:sz w:val="28"/>
        <w:szCs w:val="28"/>
        <w:lang w:val="zh-CN"/>
      </w:rPr>
      <w:t>-</w:t>
    </w:r>
    <w:r>
      <w:rPr>
        <w:rFonts w:ascii="仿宋_GB2312"/>
        <w:sz w:val="28"/>
        <w:szCs w:val="28"/>
        <w:lang/>
      </w:rPr>
      <w:t xml:space="preserve"> 2 -</w:t>
    </w:r>
    <w:r>
      <w:rPr>
        <w:rFonts w:hint="eastAsia" w:ascii="仿宋_GB2312"/>
        <w:sz w:val="28"/>
        <w:szCs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mirrorMargin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trackRevisions w:val="1"/>
  <w:documentProtection w:enforcement="0"/>
  <w:defaultTabStop w:val="0"/>
  <w:hyphenationZone w:val="360"/>
  <w:evenAndOddHeaders w:val="1"/>
  <w:drawingGridHorizontalSpacing w:val="311"/>
  <w:drawingGridVerticalSpacing w:val="573"/>
  <w:displayHorizontalDrawingGridEvery w:val="0"/>
  <w:displayVerticalDrawingGridEvery w:val="1"/>
  <w:characterSpacingControl w:val="compressPunctuation"/>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KGWebUrl" w:val="http://csfile.szoa.sz.gov.cn//file/download?md5Path=09f98e5d85c81ca7f177f601cc393fa5@23641&amp;webOffice=1&amp;identityId=8880811D5C50A17B299A2B96AEC4232F&amp;token=f2c8e29ead9845a3a3877926882e6240&amp;identityId=8880811D5C50A17B299A2B96AEC4232F&amp;wjbh=B202002232&amp;hddyid=LCA010001_HD_03&amp;fileSrcName=2020_05_27_14_21_44_D921153AF53B7A6A40430EDE393930F3.docx"/>
  </w:docVars>
  <w:rsids>
    <w:rsidRoot w:val="009A3B57"/>
    <w:rsid w:val="000036FF"/>
    <w:rsid w:val="000062DB"/>
    <w:rsid w:val="00012623"/>
    <w:rsid w:val="00013FEC"/>
    <w:rsid w:val="00021AF1"/>
    <w:rsid w:val="00022B76"/>
    <w:rsid w:val="00030580"/>
    <w:rsid w:val="0004068C"/>
    <w:rsid w:val="0004583A"/>
    <w:rsid w:val="0005270A"/>
    <w:rsid w:val="000528E3"/>
    <w:rsid w:val="00057EA0"/>
    <w:rsid w:val="00062C2C"/>
    <w:rsid w:val="00063EA2"/>
    <w:rsid w:val="00064680"/>
    <w:rsid w:val="00074922"/>
    <w:rsid w:val="00074EBF"/>
    <w:rsid w:val="00087915"/>
    <w:rsid w:val="00095137"/>
    <w:rsid w:val="00097B8B"/>
    <w:rsid w:val="000A28FA"/>
    <w:rsid w:val="000B26EE"/>
    <w:rsid w:val="000B489E"/>
    <w:rsid w:val="000B73D1"/>
    <w:rsid w:val="000D2C45"/>
    <w:rsid w:val="000D31A9"/>
    <w:rsid w:val="000E18CB"/>
    <w:rsid w:val="000E6F15"/>
    <w:rsid w:val="000F0D57"/>
    <w:rsid w:val="000F2849"/>
    <w:rsid w:val="000F5AF6"/>
    <w:rsid w:val="000F6185"/>
    <w:rsid w:val="000F633F"/>
    <w:rsid w:val="000F6970"/>
    <w:rsid w:val="00100E46"/>
    <w:rsid w:val="00104FDD"/>
    <w:rsid w:val="00110B14"/>
    <w:rsid w:val="00112D81"/>
    <w:rsid w:val="00115E2A"/>
    <w:rsid w:val="001166D7"/>
    <w:rsid w:val="0012544A"/>
    <w:rsid w:val="00127E33"/>
    <w:rsid w:val="00131F62"/>
    <w:rsid w:val="00133318"/>
    <w:rsid w:val="00140DB1"/>
    <w:rsid w:val="00143992"/>
    <w:rsid w:val="00157D89"/>
    <w:rsid w:val="001635AA"/>
    <w:rsid w:val="00167191"/>
    <w:rsid w:val="00182846"/>
    <w:rsid w:val="00183021"/>
    <w:rsid w:val="0018320F"/>
    <w:rsid w:val="001837DB"/>
    <w:rsid w:val="00186BDC"/>
    <w:rsid w:val="0019034D"/>
    <w:rsid w:val="00190CFC"/>
    <w:rsid w:val="0019626A"/>
    <w:rsid w:val="00196657"/>
    <w:rsid w:val="0019745E"/>
    <w:rsid w:val="001A3FC1"/>
    <w:rsid w:val="001B0CF0"/>
    <w:rsid w:val="001B566E"/>
    <w:rsid w:val="001C2542"/>
    <w:rsid w:val="001E1152"/>
    <w:rsid w:val="001E5F1C"/>
    <w:rsid w:val="001F6CF2"/>
    <w:rsid w:val="00204A12"/>
    <w:rsid w:val="00205B33"/>
    <w:rsid w:val="00211F85"/>
    <w:rsid w:val="00216BD3"/>
    <w:rsid w:val="002233D4"/>
    <w:rsid w:val="00226203"/>
    <w:rsid w:val="00235F12"/>
    <w:rsid w:val="00244AD4"/>
    <w:rsid w:val="00247CA2"/>
    <w:rsid w:val="00251FD2"/>
    <w:rsid w:val="00252039"/>
    <w:rsid w:val="00253509"/>
    <w:rsid w:val="0025395C"/>
    <w:rsid w:val="002541A7"/>
    <w:rsid w:val="00254FA4"/>
    <w:rsid w:val="00260C1A"/>
    <w:rsid w:val="002640F8"/>
    <w:rsid w:val="00264A9A"/>
    <w:rsid w:val="0027134C"/>
    <w:rsid w:val="0027526F"/>
    <w:rsid w:val="00277CA8"/>
    <w:rsid w:val="00283B16"/>
    <w:rsid w:val="00286D6A"/>
    <w:rsid w:val="00290967"/>
    <w:rsid w:val="002A20B1"/>
    <w:rsid w:val="002A5061"/>
    <w:rsid w:val="002A54C1"/>
    <w:rsid w:val="002B0DE9"/>
    <w:rsid w:val="002B14D5"/>
    <w:rsid w:val="002B4209"/>
    <w:rsid w:val="002B4402"/>
    <w:rsid w:val="002B57EF"/>
    <w:rsid w:val="002C2605"/>
    <w:rsid w:val="002D0C2A"/>
    <w:rsid w:val="002D171E"/>
    <w:rsid w:val="002D1A83"/>
    <w:rsid w:val="002D6BA2"/>
    <w:rsid w:val="002D7928"/>
    <w:rsid w:val="002D7FA1"/>
    <w:rsid w:val="002E0A0C"/>
    <w:rsid w:val="002F4109"/>
    <w:rsid w:val="002F66F6"/>
    <w:rsid w:val="002F6EA7"/>
    <w:rsid w:val="0031036F"/>
    <w:rsid w:val="0031057D"/>
    <w:rsid w:val="00312874"/>
    <w:rsid w:val="003128F2"/>
    <w:rsid w:val="0031336B"/>
    <w:rsid w:val="003143C2"/>
    <w:rsid w:val="0031629E"/>
    <w:rsid w:val="0031753B"/>
    <w:rsid w:val="00322485"/>
    <w:rsid w:val="003242A9"/>
    <w:rsid w:val="003261F5"/>
    <w:rsid w:val="0032659E"/>
    <w:rsid w:val="003370D5"/>
    <w:rsid w:val="003404E3"/>
    <w:rsid w:val="00342501"/>
    <w:rsid w:val="00342E00"/>
    <w:rsid w:val="0034690F"/>
    <w:rsid w:val="00350884"/>
    <w:rsid w:val="00352D2F"/>
    <w:rsid w:val="00356412"/>
    <w:rsid w:val="00363B5A"/>
    <w:rsid w:val="0037426E"/>
    <w:rsid w:val="00377379"/>
    <w:rsid w:val="00381F1F"/>
    <w:rsid w:val="0038218B"/>
    <w:rsid w:val="00382437"/>
    <w:rsid w:val="003859E1"/>
    <w:rsid w:val="0038769F"/>
    <w:rsid w:val="003A574F"/>
    <w:rsid w:val="003B1AE6"/>
    <w:rsid w:val="003B68AF"/>
    <w:rsid w:val="003C025E"/>
    <w:rsid w:val="003C1763"/>
    <w:rsid w:val="003C39DC"/>
    <w:rsid w:val="003C3CFC"/>
    <w:rsid w:val="003C6BA5"/>
    <w:rsid w:val="003D5D56"/>
    <w:rsid w:val="003D733C"/>
    <w:rsid w:val="003F2370"/>
    <w:rsid w:val="003F44F8"/>
    <w:rsid w:val="003F5659"/>
    <w:rsid w:val="00403FF6"/>
    <w:rsid w:val="00406996"/>
    <w:rsid w:val="004101F9"/>
    <w:rsid w:val="00416BA3"/>
    <w:rsid w:val="0042275E"/>
    <w:rsid w:val="004265AE"/>
    <w:rsid w:val="00427351"/>
    <w:rsid w:val="004301BA"/>
    <w:rsid w:val="004361E4"/>
    <w:rsid w:val="00441069"/>
    <w:rsid w:val="00445C55"/>
    <w:rsid w:val="00451762"/>
    <w:rsid w:val="00452146"/>
    <w:rsid w:val="0045300D"/>
    <w:rsid w:val="004612D4"/>
    <w:rsid w:val="00464142"/>
    <w:rsid w:val="00471C86"/>
    <w:rsid w:val="00476E21"/>
    <w:rsid w:val="004910C1"/>
    <w:rsid w:val="00492251"/>
    <w:rsid w:val="00494C15"/>
    <w:rsid w:val="00496B18"/>
    <w:rsid w:val="004A1CA5"/>
    <w:rsid w:val="004A7468"/>
    <w:rsid w:val="004A7D46"/>
    <w:rsid w:val="004B01AF"/>
    <w:rsid w:val="004B0B93"/>
    <w:rsid w:val="004B0D64"/>
    <w:rsid w:val="004B35A4"/>
    <w:rsid w:val="004B5AB9"/>
    <w:rsid w:val="004B6BB2"/>
    <w:rsid w:val="004C0803"/>
    <w:rsid w:val="004C091B"/>
    <w:rsid w:val="004C2846"/>
    <w:rsid w:val="004C4C8A"/>
    <w:rsid w:val="004E3A20"/>
    <w:rsid w:val="004E591E"/>
    <w:rsid w:val="004F0C16"/>
    <w:rsid w:val="004F17B9"/>
    <w:rsid w:val="004F258D"/>
    <w:rsid w:val="005025EA"/>
    <w:rsid w:val="005108FA"/>
    <w:rsid w:val="00510AEE"/>
    <w:rsid w:val="005134B2"/>
    <w:rsid w:val="005206A7"/>
    <w:rsid w:val="005219C7"/>
    <w:rsid w:val="005267E1"/>
    <w:rsid w:val="00526D90"/>
    <w:rsid w:val="00531163"/>
    <w:rsid w:val="0053204D"/>
    <w:rsid w:val="00535C3C"/>
    <w:rsid w:val="00537A17"/>
    <w:rsid w:val="00545B3D"/>
    <w:rsid w:val="00550D4F"/>
    <w:rsid w:val="00551154"/>
    <w:rsid w:val="00551416"/>
    <w:rsid w:val="00560337"/>
    <w:rsid w:val="005635E2"/>
    <w:rsid w:val="00563F91"/>
    <w:rsid w:val="00567763"/>
    <w:rsid w:val="00584305"/>
    <w:rsid w:val="00587C74"/>
    <w:rsid w:val="0059212F"/>
    <w:rsid w:val="005A01AB"/>
    <w:rsid w:val="005A101E"/>
    <w:rsid w:val="005A272C"/>
    <w:rsid w:val="005A75D2"/>
    <w:rsid w:val="005B1C28"/>
    <w:rsid w:val="005B4AEF"/>
    <w:rsid w:val="005C22C0"/>
    <w:rsid w:val="005C2C69"/>
    <w:rsid w:val="005D1BFF"/>
    <w:rsid w:val="005D2340"/>
    <w:rsid w:val="005E6111"/>
    <w:rsid w:val="005E7B65"/>
    <w:rsid w:val="00600406"/>
    <w:rsid w:val="006032C2"/>
    <w:rsid w:val="006162A2"/>
    <w:rsid w:val="00625936"/>
    <w:rsid w:val="00626A8A"/>
    <w:rsid w:val="00634426"/>
    <w:rsid w:val="0063539F"/>
    <w:rsid w:val="00637222"/>
    <w:rsid w:val="00637F28"/>
    <w:rsid w:val="00637FE4"/>
    <w:rsid w:val="00641540"/>
    <w:rsid w:val="00650981"/>
    <w:rsid w:val="00652220"/>
    <w:rsid w:val="00652DD2"/>
    <w:rsid w:val="00656940"/>
    <w:rsid w:val="00660558"/>
    <w:rsid w:val="00664DD3"/>
    <w:rsid w:val="0066530E"/>
    <w:rsid w:val="006675D7"/>
    <w:rsid w:val="006678AD"/>
    <w:rsid w:val="00670FD0"/>
    <w:rsid w:val="00674A50"/>
    <w:rsid w:val="00675792"/>
    <w:rsid w:val="006758EA"/>
    <w:rsid w:val="00677B2B"/>
    <w:rsid w:val="00682660"/>
    <w:rsid w:val="006845C1"/>
    <w:rsid w:val="00685802"/>
    <w:rsid w:val="006864C1"/>
    <w:rsid w:val="006935F5"/>
    <w:rsid w:val="0069735A"/>
    <w:rsid w:val="006976E8"/>
    <w:rsid w:val="006A32FC"/>
    <w:rsid w:val="006B3835"/>
    <w:rsid w:val="006B3E9E"/>
    <w:rsid w:val="006B540C"/>
    <w:rsid w:val="006C3524"/>
    <w:rsid w:val="006C3B39"/>
    <w:rsid w:val="006C728E"/>
    <w:rsid w:val="006D07DA"/>
    <w:rsid w:val="006F4187"/>
    <w:rsid w:val="006F4A39"/>
    <w:rsid w:val="00702E96"/>
    <w:rsid w:val="00703059"/>
    <w:rsid w:val="00703FF3"/>
    <w:rsid w:val="007050F9"/>
    <w:rsid w:val="0071355F"/>
    <w:rsid w:val="00715CF6"/>
    <w:rsid w:val="00731BB9"/>
    <w:rsid w:val="00736BBC"/>
    <w:rsid w:val="00737032"/>
    <w:rsid w:val="007379EE"/>
    <w:rsid w:val="007407E2"/>
    <w:rsid w:val="0074278C"/>
    <w:rsid w:val="00742FC0"/>
    <w:rsid w:val="007520C5"/>
    <w:rsid w:val="00756372"/>
    <w:rsid w:val="007650D3"/>
    <w:rsid w:val="00784430"/>
    <w:rsid w:val="00784C76"/>
    <w:rsid w:val="0079426D"/>
    <w:rsid w:val="007A3479"/>
    <w:rsid w:val="007A3A85"/>
    <w:rsid w:val="007A4E7D"/>
    <w:rsid w:val="007A563D"/>
    <w:rsid w:val="007A6A29"/>
    <w:rsid w:val="007A7D1B"/>
    <w:rsid w:val="007B63ED"/>
    <w:rsid w:val="007C527D"/>
    <w:rsid w:val="007C7A26"/>
    <w:rsid w:val="007D2BA9"/>
    <w:rsid w:val="007D2EEC"/>
    <w:rsid w:val="007D62EF"/>
    <w:rsid w:val="007E1EA0"/>
    <w:rsid w:val="007E4797"/>
    <w:rsid w:val="007E7920"/>
    <w:rsid w:val="007F26A6"/>
    <w:rsid w:val="007F5652"/>
    <w:rsid w:val="0080363E"/>
    <w:rsid w:val="008111BA"/>
    <w:rsid w:val="0081382E"/>
    <w:rsid w:val="00815E84"/>
    <w:rsid w:val="008207E1"/>
    <w:rsid w:val="00821737"/>
    <w:rsid w:val="00824DDA"/>
    <w:rsid w:val="008338D0"/>
    <w:rsid w:val="00836003"/>
    <w:rsid w:val="00836BC9"/>
    <w:rsid w:val="00836F86"/>
    <w:rsid w:val="00837F33"/>
    <w:rsid w:val="0084780D"/>
    <w:rsid w:val="00851D70"/>
    <w:rsid w:val="00853C4D"/>
    <w:rsid w:val="00861468"/>
    <w:rsid w:val="008615DA"/>
    <w:rsid w:val="00861AC4"/>
    <w:rsid w:val="008701A0"/>
    <w:rsid w:val="00872E9D"/>
    <w:rsid w:val="00872F32"/>
    <w:rsid w:val="00873E43"/>
    <w:rsid w:val="008744C0"/>
    <w:rsid w:val="00875270"/>
    <w:rsid w:val="008772F8"/>
    <w:rsid w:val="008776FA"/>
    <w:rsid w:val="00883678"/>
    <w:rsid w:val="00885B2E"/>
    <w:rsid w:val="00895B11"/>
    <w:rsid w:val="008A78B4"/>
    <w:rsid w:val="008B53F2"/>
    <w:rsid w:val="008B54A9"/>
    <w:rsid w:val="008B6FBA"/>
    <w:rsid w:val="008C288B"/>
    <w:rsid w:val="008D2F13"/>
    <w:rsid w:val="008E4049"/>
    <w:rsid w:val="008E4AE3"/>
    <w:rsid w:val="008E5EBC"/>
    <w:rsid w:val="008F50D8"/>
    <w:rsid w:val="009030B8"/>
    <w:rsid w:val="00912B71"/>
    <w:rsid w:val="0091609D"/>
    <w:rsid w:val="009179AA"/>
    <w:rsid w:val="00920D8B"/>
    <w:rsid w:val="009328CA"/>
    <w:rsid w:val="00934810"/>
    <w:rsid w:val="0093607E"/>
    <w:rsid w:val="00942E90"/>
    <w:rsid w:val="00943046"/>
    <w:rsid w:val="00943BF1"/>
    <w:rsid w:val="00946502"/>
    <w:rsid w:val="00952C00"/>
    <w:rsid w:val="009534A0"/>
    <w:rsid w:val="00961C7D"/>
    <w:rsid w:val="00966E3F"/>
    <w:rsid w:val="009708C1"/>
    <w:rsid w:val="00975BEA"/>
    <w:rsid w:val="009778F6"/>
    <w:rsid w:val="0098277B"/>
    <w:rsid w:val="00982DD4"/>
    <w:rsid w:val="009846CF"/>
    <w:rsid w:val="009908B4"/>
    <w:rsid w:val="00992485"/>
    <w:rsid w:val="009A1B4F"/>
    <w:rsid w:val="009A2EE7"/>
    <w:rsid w:val="009A32DC"/>
    <w:rsid w:val="009A3B57"/>
    <w:rsid w:val="009A3E32"/>
    <w:rsid w:val="009A4D10"/>
    <w:rsid w:val="009A7016"/>
    <w:rsid w:val="009B1278"/>
    <w:rsid w:val="009B3B33"/>
    <w:rsid w:val="009B41CC"/>
    <w:rsid w:val="009C3A79"/>
    <w:rsid w:val="009C43CD"/>
    <w:rsid w:val="009E565B"/>
    <w:rsid w:val="009F1CCC"/>
    <w:rsid w:val="009F3009"/>
    <w:rsid w:val="009F546D"/>
    <w:rsid w:val="00A02ED4"/>
    <w:rsid w:val="00A04B5A"/>
    <w:rsid w:val="00A1455E"/>
    <w:rsid w:val="00A31641"/>
    <w:rsid w:val="00A40AF9"/>
    <w:rsid w:val="00A4470E"/>
    <w:rsid w:val="00A45791"/>
    <w:rsid w:val="00A506AA"/>
    <w:rsid w:val="00A52BAE"/>
    <w:rsid w:val="00A554C5"/>
    <w:rsid w:val="00A57B80"/>
    <w:rsid w:val="00A617A1"/>
    <w:rsid w:val="00A647F5"/>
    <w:rsid w:val="00A67207"/>
    <w:rsid w:val="00A677A8"/>
    <w:rsid w:val="00A82F70"/>
    <w:rsid w:val="00A83F4B"/>
    <w:rsid w:val="00A92894"/>
    <w:rsid w:val="00A92A99"/>
    <w:rsid w:val="00A967BD"/>
    <w:rsid w:val="00A97C03"/>
    <w:rsid w:val="00A97C4F"/>
    <w:rsid w:val="00AA0270"/>
    <w:rsid w:val="00AA0502"/>
    <w:rsid w:val="00AA059D"/>
    <w:rsid w:val="00AA1E95"/>
    <w:rsid w:val="00AA2F03"/>
    <w:rsid w:val="00AA3CA8"/>
    <w:rsid w:val="00AA6543"/>
    <w:rsid w:val="00AC3453"/>
    <w:rsid w:val="00AC62C9"/>
    <w:rsid w:val="00AD07B8"/>
    <w:rsid w:val="00AD0F87"/>
    <w:rsid w:val="00AD129F"/>
    <w:rsid w:val="00AD3D9A"/>
    <w:rsid w:val="00AD5C75"/>
    <w:rsid w:val="00AD5F35"/>
    <w:rsid w:val="00AD610F"/>
    <w:rsid w:val="00AE4192"/>
    <w:rsid w:val="00B0302A"/>
    <w:rsid w:val="00B1503F"/>
    <w:rsid w:val="00B21446"/>
    <w:rsid w:val="00B2790F"/>
    <w:rsid w:val="00B411AF"/>
    <w:rsid w:val="00B435B9"/>
    <w:rsid w:val="00B4663E"/>
    <w:rsid w:val="00B61A3C"/>
    <w:rsid w:val="00B655CA"/>
    <w:rsid w:val="00B655EB"/>
    <w:rsid w:val="00B70100"/>
    <w:rsid w:val="00B76FDA"/>
    <w:rsid w:val="00B9122E"/>
    <w:rsid w:val="00B96874"/>
    <w:rsid w:val="00BB0193"/>
    <w:rsid w:val="00BB17A4"/>
    <w:rsid w:val="00BB2E9A"/>
    <w:rsid w:val="00BB44E6"/>
    <w:rsid w:val="00BB49D1"/>
    <w:rsid w:val="00BC35F4"/>
    <w:rsid w:val="00BC742E"/>
    <w:rsid w:val="00BD021A"/>
    <w:rsid w:val="00BE2863"/>
    <w:rsid w:val="00BE5418"/>
    <w:rsid w:val="00BF2695"/>
    <w:rsid w:val="00BF33C5"/>
    <w:rsid w:val="00BF3A53"/>
    <w:rsid w:val="00BF734E"/>
    <w:rsid w:val="00C0030E"/>
    <w:rsid w:val="00C035B3"/>
    <w:rsid w:val="00C04615"/>
    <w:rsid w:val="00C10445"/>
    <w:rsid w:val="00C10B77"/>
    <w:rsid w:val="00C12401"/>
    <w:rsid w:val="00C175E8"/>
    <w:rsid w:val="00C21AF9"/>
    <w:rsid w:val="00C311EB"/>
    <w:rsid w:val="00C32176"/>
    <w:rsid w:val="00C35530"/>
    <w:rsid w:val="00C42854"/>
    <w:rsid w:val="00C51C4C"/>
    <w:rsid w:val="00C5276A"/>
    <w:rsid w:val="00C5318C"/>
    <w:rsid w:val="00C5495D"/>
    <w:rsid w:val="00C569FD"/>
    <w:rsid w:val="00C63D58"/>
    <w:rsid w:val="00C63F23"/>
    <w:rsid w:val="00C7082D"/>
    <w:rsid w:val="00C80D61"/>
    <w:rsid w:val="00C8551D"/>
    <w:rsid w:val="00C85BBF"/>
    <w:rsid w:val="00C85C4F"/>
    <w:rsid w:val="00C85D9B"/>
    <w:rsid w:val="00C937D7"/>
    <w:rsid w:val="00C93B10"/>
    <w:rsid w:val="00C93E07"/>
    <w:rsid w:val="00C963CF"/>
    <w:rsid w:val="00CA04DE"/>
    <w:rsid w:val="00CA68AD"/>
    <w:rsid w:val="00CB4A7A"/>
    <w:rsid w:val="00CC6C93"/>
    <w:rsid w:val="00CD05A9"/>
    <w:rsid w:val="00CD0E4E"/>
    <w:rsid w:val="00CD6715"/>
    <w:rsid w:val="00CD766C"/>
    <w:rsid w:val="00CE051E"/>
    <w:rsid w:val="00CE09EB"/>
    <w:rsid w:val="00CE13A8"/>
    <w:rsid w:val="00CE1823"/>
    <w:rsid w:val="00CF47BD"/>
    <w:rsid w:val="00D050FD"/>
    <w:rsid w:val="00D052AF"/>
    <w:rsid w:val="00D12DE2"/>
    <w:rsid w:val="00D15B4C"/>
    <w:rsid w:val="00D168CE"/>
    <w:rsid w:val="00D1736D"/>
    <w:rsid w:val="00D20CF4"/>
    <w:rsid w:val="00D225A1"/>
    <w:rsid w:val="00D34341"/>
    <w:rsid w:val="00D40070"/>
    <w:rsid w:val="00D42BA1"/>
    <w:rsid w:val="00D44C73"/>
    <w:rsid w:val="00D50EB8"/>
    <w:rsid w:val="00D511E3"/>
    <w:rsid w:val="00D550D2"/>
    <w:rsid w:val="00D55C28"/>
    <w:rsid w:val="00D63819"/>
    <w:rsid w:val="00D70150"/>
    <w:rsid w:val="00D734DB"/>
    <w:rsid w:val="00D81B23"/>
    <w:rsid w:val="00D81B79"/>
    <w:rsid w:val="00D832BF"/>
    <w:rsid w:val="00D95B85"/>
    <w:rsid w:val="00D96C68"/>
    <w:rsid w:val="00D9794D"/>
    <w:rsid w:val="00DA0766"/>
    <w:rsid w:val="00DA60AB"/>
    <w:rsid w:val="00DA756A"/>
    <w:rsid w:val="00DB0479"/>
    <w:rsid w:val="00DB56FB"/>
    <w:rsid w:val="00DB79BE"/>
    <w:rsid w:val="00DC142A"/>
    <w:rsid w:val="00DC2C3F"/>
    <w:rsid w:val="00DC3F44"/>
    <w:rsid w:val="00DC615F"/>
    <w:rsid w:val="00DC75F6"/>
    <w:rsid w:val="00DD0E58"/>
    <w:rsid w:val="00DD2472"/>
    <w:rsid w:val="00DD2DA5"/>
    <w:rsid w:val="00DD54B1"/>
    <w:rsid w:val="00DD5684"/>
    <w:rsid w:val="00DF39D8"/>
    <w:rsid w:val="00E0671E"/>
    <w:rsid w:val="00E204ED"/>
    <w:rsid w:val="00E21DC6"/>
    <w:rsid w:val="00E310B3"/>
    <w:rsid w:val="00E31190"/>
    <w:rsid w:val="00E41944"/>
    <w:rsid w:val="00E4318E"/>
    <w:rsid w:val="00E45794"/>
    <w:rsid w:val="00E54538"/>
    <w:rsid w:val="00E57B0C"/>
    <w:rsid w:val="00E6178C"/>
    <w:rsid w:val="00E61F7B"/>
    <w:rsid w:val="00E659E0"/>
    <w:rsid w:val="00E70120"/>
    <w:rsid w:val="00E728FA"/>
    <w:rsid w:val="00E85F04"/>
    <w:rsid w:val="00EA3942"/>
    <w:rsid w:val="00EB35E3"/>
    <w:rsid w:val="00EC0189"/>
    <w:rsid w:val="00EC11B7"/>
    <w:rsid w:val="00EC310B"/>
    <w:rsid w:val="00EC447C"/>
    <w:rsid w:val="00ED1613"/>
    <w:rsid w:val="00ED520D"/>
    <w:rsid w:val="00EE0A61"/>
    <w:rsid w:val="00EF01F1"/>
    <w:rsid w:val="00EF43E2"/>
    <w:rsid w:val="00EF5CF1"/>
    <w:rsid w:val="00F00D13"/>
    <w:rsid w:val="00F133B6"/>
    <w:rsid w:val="00F13983"/>
    <w:rsid w:val="00F16655"/>
    <w:rsid w:val="00F17167"/>
    <w:rsid w:val="00F2153D"/>
    <w:rsid w:val="00F26FC3"/>
    <w:rsid w:val="00F37DE8"/>
    <w:rsid w:val="00F423BC"/>
    <w:rsid w:val="00F447A7"/>
    <w:rsid w:val="00F44AD8"/>
    <w:rsid w:val="00F45A7A"/>
    <w:rsid w:val="00F542F8"/>
    <w:rsid w:val="00F55844"/>
    <w:rsid w:val="00F55F0C"/>
    <w:rsid w:val="00F568FA"/>
    <w:rsid w:val="00F5755D"/>
    <w:rsid w:val="00F664E7"/>
    <w:rsid w:val="00F72A91"/>
    <w:rsid w:val="00F74081"/>
    <w:rsid w:val="00F75ED3"/>
    <w:rsid w:val="00F805B6"/>
    <w:rsid w:val="00F91120"/>
    <w:rsid w:val="00F9141B"/>
    <w:rsid w:val="00FB33A3"/>
    <w:rsid w:val="00FB7896"/>
    <w:rsid w:val="00FC0F37"/>
    <w:rsid w:val="00FC15F0"/>
    <w:rsid w:val="00FC2A14"/>
    <w:rsid w:val="00FC53F5"/>
    <w:rsid w:val="00FC5627"/>
    <w:rsid w:val="00FC5BCD"/>
    <w:rsid w:val="00FD4141"/>
    <w:rsid w:val="00FD4438"/>
    <w:rsid w:val="00FD5DDC"/>
    <w:rsid w:val="00FE290A"/>
    <w:rsid w:val="00FE3B3F"/>
    <w:rsid w:val="00FE5318"/>
    <w:rsid w:val="00FE7111"/>
    <w:rsid w:val="00FE7D52"/>
    <w:rsid w:val="00FF2A54"/>
    <w:rsid w:val="00FF3D02"/>
    <w:rsid w:val="00FF413E"/>
    <w:rsid w:val="00FF48C1"/>
    <w:rsid w:val="00FF4D15"/>
    <w:rsid w:val="06242707"/>
    <w:rsid w:val="12F430C7"/>
    <w:rsid w:val="1F3E2CC8"/>
    <w:rsid w:val="2A516624"/>
    <w:rsid w:val="2CE12593"/>
    <w:rsid w:val="30E714D1"/>
    <w:rsid w:val="4EB276FE"/>
    <w:rsid w:val="4ED12610"/>
    <w:rsid w:val="4EE36CD6"/>
    <w:rsid w:val="648B1677"/>
    <w:rsid w:val="750C18B8"/>
    <w:rsid w:val="7AE54C40"/>
    <w:rsid w:val="7C43008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3" w:semiHidden="0" w:name="heading 2"/>
    <w:lsdException w:unhideWhenUsed="0" w:uiPriority="0" w:semiHidden="0" w:name="heading 3"/>
    <w:lsdException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3"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2"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99" w:name="Balloon Text"/>
    <w:lsdException w:unhideWhenUsed="0" w:uiPriority="0" w:semiHidden="0" w:name="Table Grid"/>
    <w:lsdException w:unhideWhenUsed="0" w:uiPriority="0" w:semiHidden="0" w:name="Table Theme"/>
    <w:lsdException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spacing w:line="540" w:lineRule="exact"/>
      <w:ind w:firstLine="622" w:firstLineChars="200"/>
      <w:jc w:val="both"/>
    </w:pPr>
    <w:rPr>
      <w:rFonts w:eastAsia="仿宋_GB2312"/>
      <w:kern w:val="2"/>
      <w:sz w:val="32"/>
      <w:lang w:val="en-US" w:eastAsia="zh-CN" w:bidi="ar-SA"/>
    </w:rPr>
  </w:style>
  <w:style w:type="paragraph" w:styleId="3">
    <w:name w:val="heading 1"/>
    <w:basedOn w:val="1"/>
    <w:next w:val="1"/>
    <w:qFormat/>
    <w:uiPriority w:val="0"/>
    <w:pPr>
      <w:widowControl/>
      <w:spacing w:line="560" w:lineRule="exact"/>
      <w:ind w:firstLine="0" w:firstLineChars="0"/>
      <w:jc w:val="center"/>
      <w:outlineLvl w:val="0"/>
    </w:pPr>
    <w:rPr>
      <w:rFonts w:ascii="方正小标宋简体" w:hAnsi="方正小标宋简体" w:eastAsia="方正小标宋简体"/>
      <w:kern w:val="44"/>
      <w:sz w:val="44"/>
      <w:szCs w:val="32"/>
    </w:rPr>
  </w:style>
  <w:style w:type="paragraph" w:styleId="4">
    <w:name w:val="heading 2"/>
    <w:basedOn w:val="1"/>
    <w:next w:val="5"/>
    <w:link w:val="59"/>
    <w:qFormat/>
    <w:uiPriority w:val="3"/>
    <w:pPr>
      <w:widowControl/>
      <w:spacing w:line="240" w:lineRule="auto"/>
      <w:ind w:firstLine="0" w:firstLineChars="0"/>
      <w:jc w:val="center"/>
      <w:outlineLvl w:val="1"/>
    </w:pPr>
    <w:rPr>
      <w:rFonts w:ascii="方正小标宋简体" w:hAnsi="仿宋_GB2312" w:eastAsia="方正小标宋简体" w:cs="仿宋_GB2312"/>
      <w:sz w:val="36"/>
      <w:szCs w:val="36"/>
    </w:rPr>
  </w:style>
  <w:style w:type="paragraph" w:styleId="6">
    <w:name w:val="heading 3"/>
    <w:basedOn w:val="1"/>
    <w:next w:val="5"/>
    <w:uiPriority w:val="0"/>
    <w:pPr>
      <w:keepNext/>
      <w:keepLines/>
      <w:spacing w:before="1620" w:after="400"/>
      <w:jc w:val="center"/>
      <w:outlineLvl w:val="2"/>
    </w:pPr>
    <w:rPr>
      <w:rFonts w:ascii="公文小标宋简" w:eastAsia="公文小标宋简"/>
      <w:sz w:val="44"/>
      <w:lang/>
    </w:rPr>
  </w:style>
  <w:style w:type="paragraph" w:styleId="7">
    <w:name w:val="heading 4"/>
    <w:basedOn w:val="1"/>
    <w:next w:val="5"/>
    <w:uiPriority w:val="0"/>
    <w:pPr>
      <w:keepNext/>
      <w:tabs>
        <w:tab w:val="left" w:pos="2488"/>
        <w:tab w:val="left" w:pos="4976"/>
      </w:tabs>
      <w:jc w:val="center"/>
      <w:outlineLvl w:val="3"/>
    </w:pPr>
    <w:rPr>
      <w:sz w:val="44"/>
    </w:rPr>
  </w:style>
  <w:style w:type="character" w:default="1" w:styleId="20">
    <w:name w:val="Default Paragraph Font"/>
    <w:semiHidden/>
    <w:uiPriority w:val="0"/>
  </w:style>
  <w:style w:type="table" w:default="1" w:styleId="26">
    <w:name w:val="Normal Table"/>
    <w:semiHidden/>
    <w:uiPriority w:val="0"/>
    <w:tblPr>
      <w:tblStyle w:val="26"/>
      <w:tblLayout w:type="fixed"/>
      <w:tblCellMar>
        <w:top w:w="0" w:type="dxa"/>
        <w:left w:w="108" w:type="dxa"/>
        <w:bottom w:w="0" w:type="dxa"/>
        <w:right w:w="108" w:type="dxa"/>
      </w:tblCellMar>
    </w:tblPr>
  </w:style>
  <w:style w:type="paragraph" w:styleId="2">
    <w:name w:val="Body Text"/>
    <w:basedOn w:val="1"/>
    <w:link w:val="53"/>
    <w:qFormat/>
    <w:uiPriority w:val="3"/>
    <w:pPr>
      <w:ind w:firstLine="0" w:firstLineChars="0"/>
      <w:jc w:val="left"/>
    </w:pPr>
    <w:rPr>
      <w:rFonts w:ascii="楷体_GB2312" w:eastAsia="楷体_GB2312"/>
    </w:rPr>
  </w:style>
  <w:style w:type="paragraph" w:styleId="5">
    <w:name w:val="Normal Indent"/>
    <w:basedOn w:val="1"/>
    <w:uiPriority w:val="0"/>
    <w:pPr>
      <w:ind w:firstLine="630"/>
    </w:pPr>
    <w:rPr>
      <w:kern w:val="0"/>
    </w:rPr>
  </w:style>
  <w:style w:type="paragraph" w:styleId="8">
    <w:name w:val="macro"/>
    <w:link w:val="55"/>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ind w:firstLine="622" w:firstLineChars="200"/>
    </w:pPr>
    <w:rPr>
      <w:rFonts w:ascii="Courier New" w:hAnsi="Courier New" w:cs="Courier New"/>
      <w:kern w:val="2"/>
      <w:sz w:val="24"/>
      <w:szCs w:val="24"/>
      <w:lang w:val="en-US" w:eastAsia="zh-CN" w:bidi="ar-SA"/>
    </w:rPr>
  </w:style>
  <w:style w:type="paragraph" w:styleId="9">
    <w:name w:val="Document Map"/>
    <w:basedOn w:val="1"/>
    <w:semiHidden/>
    <w:uiPriority w:val="0"/>
    <w:pPr>
      <w:shd w:val="clear" w:color="auto" w:fill="000080"/>
    </w:pPr>
  </w:style>
  <w:style w:type="paragraph" w:styleId="10">
    <w:name w:val="Body Text Indent"/>
    <w:basedOn w:val="1"/>
    <w:link w:val="49"/>
    <w:uiPriority w:val="0"/>
    <w:pPr>
      <w:widowControl/>
      <w:spacing w:before="100" w:beforeAutospacing="1" w:after="100" w:afterAutospacing="1"/>
      <w:jc w:val="left"/>
    </w:pPr>
    <w:rPr>
      <w:rFonts w:ascii="宋体" w:hAnsi="宋体" w:eastAsia="宋体"/>
      <w:kern w:val="0"/>
      <w:sz w:val="24"/>
      <w:szCs w:val="24"/>
    </w:rPr>
  </w:style>
  <w:style w:type="paragraph" w:styleId="11">
    <w:name w:val="Block Text"/>
    <w:basedOn w:val="1"/>
    <w:uiPriority w:val="0"/>
    <w:pPr>
      <w:spacing w:after="120"/>
      <w:ind w:left="1440" w:leftChars="700" w:right="1440" w:rightChars="700"/>
    </w:pPr>
  </w:style>
  <w:style w:type="paragraph" w:styleId="12">
    <w:name w:val="Body Text Indent 2"/>
    <w:basedOn w:val="1"/>
    <w:link w:val="47"/>
    <w:uiPriority w:val="0"/>
    <w:pPr>
      <w:spacing w:after="120" w:line="480" w:lineRule="auto"/>
      <w:ind w:left="420" w:leftChars="200"/>
    </w:pPr>
  </w:style>
  <w:style w:type="paragraph" w:styleId="13">
    <w:name w:val="Balloon Text"/>
    <w:basedOn w:val="1"/>
    <w:link w:val="57"/>
    <w:semiHidden/>
    <w:uiPriority w:val="99"/>
    <w:rPr>
      <w:sz w:val="18"/>
      <w:szCs w:val="18"/>
    </w:rPr>
  </w:style>
  <w:style w:type="paragraph" w:styleId="14">
    <w:name w:val="footer"/>
    <w:basedOn w:val="1"/>
    <w:link w:val="56"/>
    <w:uiPriority w:val="0"/>
    <w:pPr>
      <w:tabs>
        <w:tab w:val="center" w:pos="4153"/>
        <w:tab w:val="right" w:pos="8306"/>
      </w:tabs>
      <w:snapToGrid w:val="0"/>
      <w:jc w:val="left"/>
    </w:pPr>
    <w:rPr>
      <w:rFonts w:eastAsia="仿宋_GB2312"/>
      <w:sz w:val="18"/>
    </w:rPr>
  </w:style>
  <w:style w:type="paragraph" w:styleId="15">
    <w:name w:val="header"/>
    <w:basedOn w:val="1"/>
    <w:link w:val="52"/>
    <w:uiPriority w:val="0"/>
    <w:pPr>
      <w:tabs>
        <w:tab w:val="center" w:pos="4153"/>
        <w:tab w:val="right" w:pos="8306"/>
      </w:tabs>
      <w:snapToGrid w:val="0"/>
      <w:jc w:val="center"/>
    </w:pPr>
    <w:rPr>
      <w:sz w:val="18"/>
    </w:rPr>
  </w:style>
  <w:style w:type="paragraph" w:styleId="16">
    <w:name w:val="Subtitle"/>
    <w:basedOn w:val="1"/>
    <w:next w:val="1"/>
    <w:link w:val="51"/>
    <w:uiPriority w:val="2"/>
    <w:pPr>
      <w:ind w:firstLine="0" w:firstLineChars="0"/>
    </w:pPr>
    <w:rPr>
      <w:rFonts w:ascii="仿宋_GB2312" w:hAnsi="仿宋_GB2312" w:cs="仿宋_GB2312"/>
      <w:szCs w:val="32"/>
    </w:rPr>
  </w:style>
  <w:style w:type="paragraph" w:styleId="17">
    <w:name w:val="Body Text Indent 3"/>
    <w:basedOn w:val="1"/>
    <w:link w:val="50"/>
    <w:uiPriority w:val="0"/>
    <w:pPr>
      <w:spacing w:after="120"/>
      <w:ind w:left="420" w:leftChars="200"/>
    </w:pPr>
    <w:rPr>
      <w:sz w:val="16"/>
      <w:szCs w:val="16"/>
    </w:rPr>
  </w:style>
  <w:style w:type="paragraph" w:styleId="18">
    <w:name w:val="Normal (Web)"/>
    <w:basedOn w:val="1"/>
    <w:uiPriority w:val="99"/>
    <w:pPr>
      <w:widowControl/>
      <w:spacing w:before="100" w:beforeAutospacing="1" w:after="100" w:afterAutospacing="1"/>
      <w:jc w:val="left"/>
    </w:pPr>
    <w:rPr>
      <w:rFonts w:ascii="宋体" w:hAnsi="宋体" w:eastAsia="宋体"/>
      <w:kern w:val="0"/>
      <w:sz w:val="24"/>
      <w:szCs w:val="24"/>
    </w:rPr>
  </w:style>
  <w:style w:type="paragraph" w:styleId="19">
    <w:name w:val="Title"/>
    <w:basedOn w:val="3"/>
    <w:next w:val="1"/>
    <w:link w:val="48"/>
    <w:uiPriority w:val="0"/>
    <w:pPr>
      <w:keepNext w:val="0"/>
      <w:keepLines w:val="0"/>
      <w:spacing w:line="560" w:lineRule="exact"/>
      <w:ind w:firstLine="0" w:firstLineChars="0"/>
      <w:jc w:val="center"/>
    </w:pPr>
    <w:rPr>
      <w:rFonts w:ascii="方正小标宋简体" w:hAnsi="Cambria"/>
      <w:bCs/>
      <w:color w:val="000000"/>
      <w:szCs w:val="44"/>
    </w:rPr>
  </w:style>
  <w:style w:type="character" w:styleId="21">
    <w:name w:val="Strong"/>
    <w:basedOn w:val="22"/>
    <w:uiPriority w:val="0"/>
    <w:rPr>
      <w:rFonts w:eastAsia="黑体"/>
      <w:bCs/>
      <w:sz w:val="32"/>
    </w:rPr>
  </w:style>
  <w:style w:type="character" w:styleId="22">
    <w:name w:val="line number"/>
    <w:basedOn w:val="20"/>
    <w:uiPriority w:val="0"/>
  </w:style>
  <w:style w:type="character" w:styleId="23">
    <w:name w:val="page number"/>
    <w:basedOn w:val="20"/>
    <w:uiPriority w:val="0"/>
    <w:rPr>
      <w:rFonts w:eastAsia="宋体"/>
      <w:sz w:val="28"/>
    </w:rPr>
  </w:style>
  <w:style w:type="character" w:styleId="24">
    <w:name w:val="Emphasis"/>
    <w:uiPriority w:val="0"/>
    <w:rPr>
      <w:rFonts w:hAnsi="华文仿宋"/>
      <w:szCs w:val="36"/>
    </w:rPr>
  </w:style>
  <w:style w:type="character" w:styleId="25">
    <w:name w:val="Hyperlink"/>
    <w:basedOn w:val="20"/>
    <w:uiPriority w:val="99"/>
    <w:rPr>
      <w:color w:val="3366CC"/>
      <w:u w:val="single"/>
    </w:rPr>
  </w:style>
  <w:style w:type="table" w:styleId="27">
    <w:name w:val="Table Grid"/>
    <w:basedOn w:val="26"/>
    <w:uiPriority w:val="0"/>
    <w:pPr>
      <w:widowControl w:val="0"/>
      <w:jc w:val="both"/>
    </w:pPr>
    <w:tblPr>
      <w:tblStyle w:val="26"/>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28">
    <w:name w:val="黑体"/>
    <w:basedOn w:val="1"/>
    <w:uiPriority w:val="3"/>
    <w:pPr>
      <w:ind w:left="1014" w:hanging="1014" w:hangingChars="326"/>
    </w:pPr>
    <w:rPr>
      <w:rFonts w:ascii="黑体" w:hAnsi="黑体" w:eastAsia="黑体"/>
      <w:szCs w:val="32"/>
    </w:rPr>
  </w:style>
  <w:style w:type="paragraph" w:customStyle="1" w:styleId="29">
    <w:name w:val="Char"/>
    <w:basedOn w:val="1"/>
    <w:uiPriority w:val="0"/>
    <w:pPr>
      <w:widowControl/>
      <w:spacing w:after="160" w:line="240" w:lineRule="exact"/>
      <w:jc w:val="left"/>
    </w:pPr>
    <w:rPr>
      <w:rFonts w:ascii="Verdana" w:hAnsi="Verdana" w:eastAsia="宋体"/>
      <w:kern w:val="0"/>
      <w:sz w:val="21"/>
      <w:lang w:eastAsia="en-US"/>
    </w:rPr>
  </w:style>
  <w:style w:type="paragraph" w:styleId="30">
    <w:name w:val="List Paragraph"/>
    <w:basedOn w:val="1"/>
    <w:qFormat/>
    <w:uiPriority w:val="34"/>
    <w:pPr>
      <w:spacing w:line="240" w:lineRule="auto"/>
      <w:ind w:firstLine="420"/>
    </w:pPr>
    <w:rPr>
      <w:rFonts w:ascii="Calibri" w:hAnsi="Calibri" w:eastAsia="宋体"/>
      <w:sz w:val="21"/>
      <w:szCs w:val="22"/>
    </w:rPr>
  </w:style>
  <w:style w:type="paragraph" w:customStyle="1" w:styleId="31">
    <w:name w:val="发文格式"/>
    <w:basedOn w:val="32"/>
    <w:link w:val="58"/>
    <w:uiPriority w:val="0"/>
    <w:rPr>
      <w:rFonts w:ascii="方正小标宋简体" w:eastAsia="方正小标宋简体"/>
    </w:rPr>
  </w:style>
  <w:style w:type="paragraph" w:customStyle="1" w:styleId="32">
    <w:name w:val="秘密紧急"/>
    <w:basedOn w:val="1"/>
    <w:link w:val="54"/>
    <w:uiPriority w:val="0"/>
    <w:pPr>
      <w:jc w:val="right"/>
    </w:pPr>
    <w:rPr>
      <w:rFonts w:ascii="黑体" w:eastAsia="黑体"/>
    </w:rPr>
  </w:style>
  <w:style w:type="paragraph" w:styleId="33">
    <w:name w:val="No Spacing"/>
    <w:uiPriority w:val="1"/>
    <w:pPr>
      <w:widowControl w:val="0"/>
      <w:ind w:firstLine="622" w:firstLineChars="200"/>
      <w:jc w:val="both"/>
    </w:pPr>
    <w:rPr>
      <w:rFonts w:eastAsia="仿宋_GB2312"/>
      <w:kern w:val="2"/>
      <w:sz w:val="32"/>
      <w:lang w:val="en-US" w:eastAsia="zh-CN" w:bidi="ar-SA"/>
    </w:rPr>
  </w:style>
  <w:style w:type="paragraph" w:customStyle="1" w:styleId="34">
    <w:name w:val="正文 New New New"/>
    <w:uiPriority w:val="0"/>
    <w:pPr>
      <w:widowControl w:val="0"/>
      <w:jc w:val="both"/>
    </w:pPr>
    <w:rPr>
      <w:kern w:val="2"/>
      <w:sz w:val="21"/>
      <w:lang w:val="en-US" w:eastAsia="zh-CN" w:bidi="ar-SA"/>
    </w:rPr>
  </w:style>
  <w:style w:type="paragraph" w:customStyle="1" w:styleId="35">
    <w:name w:val="正文 New New New New New New New New New New New New"/>
    <w:uiPriority w:val="0"/>
    <w:pPr>
      <w:widowControl w:val="0"/>
      <w:jc w:val="both"/>
    </w:pPr>
    <w:rPr>
      <w:rFonts w:ascii="Calibri" w:hAnsi="Calibri" w:cs="Calibri"/>
      <w:kern w:val="2"/>
      <w:sz w:val="21"/>
      <w:szCs w:val="21"/>
      <w:lang w:val="en-US" w:eastAsia="zh-CN" w:bidi="ar-SA"/>
    </w:rPr>
  </w:style>
  <w:style w:type="paragraph" w:customStyle="1" w:styleId="36">
    <w:name w:val=" Char"/>
    <w:basedOn w:val="9"/>
    <w:uiPriority w:val="0"/>
  </w:style>
  <w:style w:type="paragraph" w:customStyle="1" w:styleId="37">
    <w:name w:val="文件正文"/>
    <w:basedOn w:val="16"/>
    <w:qFormat/>
    <w:uiPriority w:val="2"/>
    <w:pPr>
      <w:spacing w:line="560" w:lineRule="exact"/>
      <w:ind w:firstLine="622" w:firstLineChars="200"/>
    </w:pPr>
  </w:style>
  <w:style w:type="paragraph" w:customStyle="1" w:styleId="38">
    <w:name w:val="附件"/>
    <w:basedOn w:val="1"/>
    <w:qFormat/>
    <w:uiPriority w:val="3"/>
    <w:pPr>
      <w:ind w:left="1014" w:hanging="1014" w:hangingChars="326"/>
    </w:pPr>
    <w:rPr>
      <w:rFonts w:ascii="黑体" w:hAnsi="黑体" w:eastAsia="黑体"/>
      <w:szCs w:val="32"/>
    </w:rPr>
  </w:style>
  <w:style w:type="paragraph" w:customStyle="1" w:styleId="39">
    <w:name w:val="正文 New New New New New New New New New New"/>
    <w:uiPriority w:val="0"/>
    <w:pPr>
      <w:widowControl w:val="0"/>
      <w:jc w:val="both"/>
    </w:pPr>
    <w:rPr>
      <w:kern w:val="2"/>
      <w:sz w:val="21"/>
      <w:lang w:val="en-US" w:eastAsia="zh-CN" w:bidi="ar-SA"/>
    </w:rPr>
  </w:style>
  <w:style w:type="paragraph" w:customStyle="1" w:styleId="40">
    <w:name w:val=" Char Char Char Char"/>
    <w:basedOn w:val="1"/>
    <w:uiPriority w:val="0"/>
    <w:rPr>
      <w:rFonts w:eastAsia="宋体"/>
      <w:sz w:val="21"/>
      <w:szCs w:val="24"/>
    </w:rPr>
  </w:style>
  <w:style w:type="paragraph" w:customStyle="1" w:styleId="41">
    <w:name w:val="主题词"/>
    <w:basedOn w:val="1"/>
    <w:uiPriority w:val="0"/>
    <w:pPr>
      <w:spacing w:before="74" w:after="74"/>
      <w:ind w:left="1247" w:hanging="1247"/>
    </w:pPr>
    <w:rPr>
      <w:rFonts w:eastAsia="公文小标宋简"/>
    </w:rPr>
  </w:style>
  <w:style w:type="paragraph" w:customStyle="1" w:styleId="42">
    <w:name w:val="样式1"/>
    <w:basedOn w:val="1"/>
    <w:uiPriority w:val="0"/>
    <w:pPr>
      <w:spacing w:line="560" w:lineRule="exact"/>
      <w:ind w:firstLine="624"/>
    </w:pPr>
    <w:rPr>
      <w:rFonts w:ascii="仿宋_GB2312" w:hAnsi="仿宋_GB2312"/>
    </w:rPr>
  </w:style>
  <w:style w:type="paragraph" w:customStyle="1" w:styleId="43">
    <w:name w:val="样式2"/>
    <w:basedOn w:val="1"/>
    <w:qFormat/>
    <w:uiPriority w:val="0"/>
    <w:pPr>
      <w:spacing w:line="560" w:lineRule="exact"/>
      <w:ind w:firstLine="624"/>
    </w:pPr>
    <w:rPr>
      <w:rFonts w:ascii="仿宋_GB2312" w:hAnsi="仿宋_GB2312" w:eastAsia="仿宋_GB2312"/>
    </w:rPr>
  </w:style>
  <w:style w:type="paragraph" w:customStyle="1" w:styleId="44">
    <w:name w:val="抄 送"/>
    <w:basedOn w:val="41"/>
    <w:uiPriority w:val="0"/>
    <w:pPr>
      <w:spacing w:line="580" w:lineRule="exact"/>
      <w:ind w:left="0" w:firstLine="0"/>
    </w:pPr>
    <w:rPr>
      <w:rFonts w:eastAsia="仿宋_GB2312"/>
    </w:rPr>
  </w:style>
  <w:style w:type="paragraph" w:customStyle="1" w:styleId="45">
    <w:name w:val="机关字号"/>
    <w:basedOn w:val="1"/>
    <w:uiPriority w:val="0"/>
    <w:pPr>
      <w:spacing w:line="580" w:lineRule="exact"/>
      <w:jc w:val="left"/>
    </w:pPr>
  </w:style>
  <w:style w:type="paragraph" w:customStyle="1" w:styleId="46">
    <w:name w:val="默认段落字体 Para Char Char"/>
    <w:basedOn w:val="1"/>
    <w:uiPriority w:val="0"/>
    <w:rPr>
      <w:rFonts w:eastAsia="宋体"/>
      <w:sz w:val="21"/>
      <w:szCs w:val="24"/>
    </w:rPr>
  </w:style>
  <w:style w:type="character" w:customStyle="1" w:styleId="47">
    <w:name w:val="正文文本缩进 2 Char"/>
    <w:basedOn w:val="20"/>
    <w:link w:val="12"/>
    <w:uiPriority w:val="0"/>
    <w:rPr>
      <w:rFonts w:eastAsia="仿宋_GB2312"/>
      <w:kern w:val="2"/>
      <w:sz w:val="32"/>
    </w:rPr>
  </w:style>
  <w:style w:type="character" w:customStyle="1" w:styleId="48">
    <w:name w:val="标题 Char"/>
    <w:aliases w:val="方宋2 Char"/>
    <w:basedOn w:val="20"/>
    <w:link w:val="19"/>
    <w:uiPriority w:val="0"/>
    <w:rPr>
      <w:rFonts w:ascii="方正小标宋简体" w:hAnsi="Cambria" w:eastAsia="方正小标宋简体"/>
      <w:bCs/>
      <w:color w:val="000000"/>
      <w:kern w:val="44"/>
      <w:sz w:val="44"/>
      <w:szCs w:val="44"/>
    </w:rPr>
  </w:style>
  <w:style w:type="character" w:customStyle="1" w:styleId="49">
    <w:name w:val="正文文本缩进 Char"/>
    <w:basedOn w:val="20"/>
    <w:link w:val="10"/>
    <w:uiPriority w:val="0"/>
    <w:rPr>
      <w:rFonts w:ascii="宋体" w:hAnsi="宋体"/>
      <w:sz w:val="24"/>
      <w:szCs w:val="24"/>
    </w:rPr>
  </w:style>
  <w:style w:type="character" w:customStyle="1" w:styleId="50">
    <w:name w:val="正文文本缩进 3 Char"/>
    <w:basedOn w:val="20"/>
    <w:link w:val="17"/>
    <w:uiPriority w:val="0"/>
    <w:rPr>
      <w:rFonts w:eastAsia="仿宋_GB2312"/>
      <w:kern w:val="2"/>
      <w:sz w:val="16"/>
      <w:szCs w:val="16"/>
    </w:rPr>
  </w:style>
  <w:style w:type="character" w:customStyle="1" w:styleId="51">
    <w:name w:val="副标题 Char"/>
    <w:aliases w:val="发文单位 Char"/>
    <w:basedOn w:val="20"/>
    <w:link w:val="16"/>
    <w:uiPriority w:val="2"/>
    <w:rPr>
      <w:rFonts w:ascii="仿宋_GB2312" w:hAnsi="仿宋_GB2312" w:eastAsia="仿宋_GB2312" w:cs="仿宋_GB2312"/>
      <w:kern w:val="2"/>
      <w:sz w:val="32"/>
      <w:szCs w:val="32"/>
    </w:rPr>
  </w:style>
  <w:style w:type="character" w:customStyle="1" w:styleId="52">
    <w:name w:val="页眉 Char"/>
    <w:basedOn w:val="20"/>
    <w:link w:val="15"/>
    <w:uiPriority w:val="0"/>
    <w:rPr>
      <w:rFonts w:eastAsia="仿宋_GB2312"/>
      <w:kern w:val="2"/>
      <w:sz w:val="18"/>
    </w:rPr>
  </w:style>
  <w:style w:type="character" w:customStyle="1" w:styleId="53">
    <w:name w:val="正文文本 Char"/>
    <w:aliases w:val="楷体GB Char"/>
    <w:basedOn w:val="20"/>
    <w:link w:val="2"/>
    <w:uiPriority w:val="3"/>
    <w:rPr>
      <w:rFonts w:ascii="楷体_GB2312" w:eastAsia="楷体_GB2312"/>
      <w:kern w:val="2"/>
      <w:sz w:val="32"/>
    </w:rPr>
  </w:style>
  <w:style w:type="character" w:customStyle="1" w:styleId="54">
    <w:name w:val="秘密紧急 Char"/>
    <w:basedOn w:val="20"/>
    <w:link w:val="32"/>
    <w:uiPriority w:val="0"/>
    <w:rPr>
      <w:rFonts w:ascii="黑体" w:eastAsia="黑体"/>
      <w:kern w:val="2"/>
      <w:sz w:val="32"/>
    </w:rPr>
  </w:style>
  <w:style w:type="character" w:customStyle="1" w:styleId="55">
    <w:name w:val="宏文本 Char"/>
    <w:basedOn w:val="20"/>
    <w:link w:val="8"/>
    <w:uiPriority w:val="0"/>
    <w:rPr>
      <w:rFonts w:ascii="Courier New" w:hAnsi="Courier New" w:cs="Courier New"/>
      <w:kern w:val="2"/>
      <w:sz w:val="24"/>
      <w:szCs w:val="24"/>
      <w:lang w:val="en-US" w:eastAsia="zh-CN" w:bidi="ar-SA"/>
    </w:rPr>
  </w:style>
  <w:style w:type="character" w:customStyle="1" w:styleId="56">
    <w:name w:val="页脚 Char"/>
    <w:basedOn w:val="20"/>
    <w:link w:val="14"/>
    <w:uiPriority w:val="0"/>
    <w:rPr>
      <w:rFonts w:eastAsia="仿宋_GB2312"/>
      <w:kern w:val="2"/>
      <w:sz w:val="18"/>
    </w:rPr>
  </w:style>
  <w:style w:type="character" w:customStyle="1" w:styleId="57">
    <w:name w:val="批注框文本 Char"/>
    <w:basedOn w:val="20"/>
    <w:link w:val="13"/>
    <w:semiHidden/>
    <w:uiPriority w:val="99"/>
    <w:rPr>
      <w:rFonts w:eastAsia="仿宋_GB2312"/>
      <w:kern w:val="2"/>
      <w:sz w:val="18"/>
      <w:szCs w:val="18"/>
    </w:rPr>
  </w:style>
  <w:style w:type="character" w:customStyle="1" w:styleId="58">
    <w:name w:val="发文格式 Char"/>
    <w:basedOn w:val="54"/>
    <w:link w:val="31"/>
    <w:uiPriority w:val="0"/>
  </w:style>
  <w:style w:type="character" w:customStyle="1" w:styleId="59">
    <w:name w:val="标题 2 Char"/>
    <w:basedOn w:val="20"/>
    <w:link w:val="4"/>
    <w:uiPriority w:val="3"/>
    <w:rPr>
      <w:rFonts w:ascii="方正小标宋简体" w:hAnsi="仿宋_GB2312" w:eastAsia="方正小标宋简体" w:cs="仿宋_GB2312"/>
      <w:kern w:val="2"/>
      <w:sz w:val="36"/>
      <w:szCs w:val="36"/>
    </w:rPr>
  </w:style>
  <w:style w:type="table" w:customStyle="1" w:styleId="60">
    <w:name w:val="网格型1"/>
    <w:basedOn w:val="26"/>
    <w:uiPriority w:val="59"/>
    <w:rPr>
      <w:rFonts w:ascii="Calibri" w:hAnsi="Calibri" w:eastAsia="宋体" w:cs="Times New Roman"/>
      <w:kern w:val="2"/>
      <w:sz w:val="21"/>
      <w:szCs w:val="22"/>
    </w:rPr>
    <w:tblPr>
      <w:tblStyle w:val="26"/>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microsoft.com/office/2006/relationships/keyMapCustomizations" Target="customizations.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fuxd\Application%20Data\Microsoft\Templates\&#22269;&#26631;&#20844;&#25991;&#27169;&#26495;\B%20&#22269;&#26631;&#19978;&#34892;.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B 国标上行</Template>
  <Company>Lenovo</Company>
  <Pages>2</Pages>
  <Words>18</Words>
  <Characters>109</Characters>
  <Lines>1</Lines>
  <Paragraphs>1</Paragraphs>
  <TotalTime>2</TotalTime>
  <ScaleCrop>false</ScaleCrop>
  <LinksUpToDate>false</LinksUpToDate>
  <CharactersWithSpaces>126</CharactersWithSpaces>
  <Application>WPS Office_10.8.2.6726_F1E327BC-269C-435d-A152-05C5408002CA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2019-04-09T03:26:00Z</dcterms:created>
  <dc:creator>符希栋</dc:creator>
  <cp:lastModifiedBy>曾晓燕</cp:lastModifiedBy>
  <cp:lastPrinted>2019-04-04T07:40:00Z</cp:lastPrinted>
  <dcterms:modified xsi:type="dcterms:W3CDTF">2020-05-27T06:22:17Z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filename_dp">
    <vt:lpwstr>深圳市某某某某局</vt:lpwstr>
  </property>
  <property fmtid="{D5CDD505-2E9C-101B-9397-08002B2CF9AE}" pid="3" name="UnitCode_dp">
    <vt:lpwstr>深某局字</vt:lpwstr>
  </property>
  <property fmtid="{D5CDD505-2E9C-101B-9397-08002B2CF9AE}" pid="4" name="PublishUnit_dp">
    <vt:lpwstr>深圳市某某某某局</vt:lpwstr>
  </property>
  <property fmtid="{D5CDD505-2E9C-101B-9397-08002B2CF9AE}" pid="5" name="publishfilename_b_h">
    <vt:lpwstr>2.02545454545455</vt:lpwstr>
  </property>
  <property fmtid="{D5CDD505-2E9C-101B-9397-08002B2CF9AE}" pid="6" name="title3_h">
    <vt:lpwstr>2.8575</vt:lpwstr>
  </property>
  <property fmtid="{D5CDD505-2E9C-101B-9397-08002B2CF9AE}" pid="7" name="PrintCopySEGN_dp">
    <vt:lpwstr> </vt:lpwstr>
  </property>
  <property fmtid="{D5CDD505-2E9C-101B-9397-08002B2CF9AE}" pid="8" name="PublishYear_dp">
    <vt:lpwstr>2000</vt:lpwstr>
  </property>
  <property fmtid="{D5CDD505-2E9C-101B-9397-08002B2CF9AE}" pid="9" name="PublishNo_dp">
    <vt:lpwstr>0</vt:lpwstr>
  </property>
  <property fmtid="{D5CDD505-2E9C-101B-9397-08002B2CF9AE}" pid="10" name="Text2_dp">
    <vt:lpwstr>某某某</vt:lpwstr>
  </property>
  <property fmtid="{D5CDD505-2E9C-101B-9397-08002B2CF9AE}" pid="11" name="NoteTitle_dp">
    <vt:lpwstr>录入标题</vt:lpwstr>
  </property>
  <property fmtid="{D5CDD505-2E9C-101B-9397-08002B2CF9AE}" pid="12" name="Text1_dp">
    <vt:lpwstr>ＸＸ单位：</vt:lpwstr>
  </property>
  <property fmtid="{D5CDD505-2E9C-101B-9397-08002B2CF9AE}" pid="13" name="Notekeyword_dp">
    <vt:lpwstr>录入主题词</vt:lpwstr>
  </property>
  <property fmtid="{D5CDD505-2E9C-101B-9397-08002B2CF9AE}" pid="14" name="PublisDate_dp">
    <vt:lpwstr>2000年12月28日</vt:lpwstr>
  </property>
  <property fmtid="{D5CDD505-2E9C-101B-9397-08002B2CF9AE}" pid="15" name="KSOProductBuildVer">
    <vt:lpwstr>2052-10.8.2.6726</vt:lpwstr>
  </property>
</Properties>
</file>